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19FD7C" w14:textId="0B4256A6" w:rsidR="007B7D14" w:rsidRPr="00F23D27" w:rsidRDefault="007B7D14" w:rsidP="007B7D14">
      <w:pPr>
        <w:rPr>
          <w:rFonts w:ascii="Arial" w:hAnsi="Arial" w:cs="Arial"/>
          <w:b/>
        </w:rPr>
      </w:pPr>
      <w:bookmarkStart w:id="0" w:name="_Hlk59014903"/>
      <w:bookmarkStart w:id="1" w:name="_GoBack"/>
      <w:bookmarkEnd w:id="1"/>
      <w:r w:rsidRPr="00F23D27">
        <w:rPr>
          <w:rFonts w:ascii="Arial" w:hAnsi="Arial" w:cs="Arial"/>
          <w:b/>
        </w:rPr>
        <w:t xml:space="preserve">Minutes of </w:t>
      </w:r>
      <w:r w:rsidRPr="00ED25F0">
        <w:rPr>
          <w:rFonts w:ascii="Arial" w:hAnsi="Arial" w:cs="Arial"/>
          <w:b/>
        </w:rPr>
        <w:t>th</w:t>
      </w:r>
      <w:r w:rsidR="00ED25F0">
        <w:rPr>
          <w:rFonts w:ascii="Arial" w:hAnsi="Arial" w:cs="Arial"/>
          <w:b/>
        </w:rPr>
        <w:t>e 7</w:t>
      </w:r>
      <w:r w:rsidR="005217CB">
        <w:rPr>
          <w:rFonts w:ascii="Arial" w:hAnsi="Arial" w:cs="Arial"/>
          <w:b/>
        </w:rPr>
        <w:t>7</w:t>
      </w:r>
      <w:r w:rsidR="00ED25F0" w:rsidRPr="00812D16">
        <w:rPr>
          <w:rFonts w:ascii="Arial" w:hAnsi="Arial" w:cs="Arial"/>
          <w:b/>
          <w:vertAlign w:val="superscript"/>
        </w:rPr>
        <w:t>th</w:t>
      </w:r>
      <w:r w:rsidRPr="00F23D27">
        <w:rPr>
          <w:rFonts w:ascii="Arial" w:hAnsi="Arial" w:cs="Arial"/>
          <w:b/>
        </w:rPr>
        <w:t xml:space="preserve"> meeting of the General Teaching Council for Northern Ireland. </w:t>
      </w:r>
    </w:p>
    <w:p w14:paraId="531E7D0D" w14:textId="38AE0347" w:rsidR="007B7D14" w:rsidRPr="00F23D27" w:rsidRDefault="005217CB" w:rsidP="007B7D14">
      <w:pPr>
        <w:rPr>
          <w:rFonts w:ascii="Arial" w:hAnsi="Arial" w:cs="Arial"/>
          <w:b/>
        </w:rPr>
      </w:pPr>
      <w:r>
        <w:rPr>
          <w:rFonts w:ascii="Arial" w:hAnsi="Arial" w:cs="Arial"/>
          <w:b/>
        </w:rPr>
        <w:t>Fri</w:t>
      </w:r>
      <w:r w:rsidR="00ED25F0">
        <w:rPr>
          <w:rFonts w:ascii="Arial" w:hAnsi="Arial" w:cs="Arial"/>
          <w:b/>
        </w:rPr>
        <w:t>day</w:t>
      </w:r>
      <w:r w:rsidR="00D40885">
        <w:rPr>
          <w:rFonts w:ascii="Arial" w:hAnsi="Arial" w:cs="Arial"/>
          <w:b/>
        </w:rPr>
        <w:t xml:space="preserve">, </w:t>
      </w:r>
      <w:r w:rsidR="000612FF">
        <w:rPr>
          <w:rFonts w:ascii="Arial" w:hAnsi="Arial" w:cs="Arial"/>
          <w:b/>
        </w:rPr>
        <w:t>26</w:t>
      </w:r>
      <w:r w:rsidR="000612FF" w:rsidRPr="000612FF">
        <w:rPr>
          <w:rFonts w:ascii="Arial" w:hAnsi="Arial" w:cs="Arial"/>
          <w:b/>
          <w:vertAlign w:val="superscript"/>
        </w:rPr>
        <w:t>th</w:t>
      </w:r>
      <w:r w:rsidR="000612FF">
        <w:rPr>
          <w:rFonts w:ascii="Arial" w:hAnsi="Arial" w:cs="Arial"/>
          <w:b/>
        </w:rPr>
        <w:t xml:space="preserve"> March</w:t>
      </w:r>
      <w:r w:rsidR="004713B1">
        <w:rPr>
          <w:rFonts w:ascii="Arial" w:hAnsi="Arial" w:cs="Arial"/>
          <w:b/>
        </w:rPr>
        <w:t xml:space="preserve"> 20</w:t>
      </w:r>
      <w:r w:rsidR="00CA5EFF">
        <w:rPr>
          <w:rFonts w:ascii="Arial" w:hAnsi="Arial" w:cs="Arial"/>
          <w:b/>
        </w:rPr>
        <w:t>2</w:t>
      </w:r>
      <w:r w:rsidR="000612FF">
        <w:rPr>
          <w:rFonts w:ascii="Arial" w:hAnsi="Arial" w:cs="Arial"/>
          <w:b/>
        </w:rPr>
        <w:t>1</w:t>
      </w:r>
      <w:r w:rsidR="00CA5EFF">
        <w:rPr>
          <w:rFonts w:ascii="Arial" w:hAnsi="Arial" w:cs="Arial"/>
          <w:b/>
        </w:rPr>
        <w:t xml:space="preserve"> at 10.30am</w:t>
      </w:r>
      <w:r w:rsidR="007B7D14" w:rsidRPr="00F23D27">
        <w:rPr>
          <w:rFonts w:ascii="Arial" w:hAnsi="Arial" w:cs="Arial"/>
          <w:b/>
        </w:rPr>
        <w:t xml:space="preserve"> – </w:t>
      </w:r>
      <w:r w:rsidR="00CA5EFF">
        <w:rPr>
          <w:rFonts w:ascii="Arial" w:hAnsi="Arial" w:cs="Arial"/>
          <w:b/>
        </w:rPr>
        <w:t>meeting conducted via Zoom</w:t>
      </w:r>
    </w:p>
    <w:bookmarkEnd w:id="0"/>
    <w:p w14:paraId="29572EBF" w14:textId="77777777" w:rsidR="007B7D14" w:rsidRPr="00F23D27" w:rsidRDefault="007B7D14" w:rsidP="007B7D14">
      <w:pPr>
        <w:rPr>
          <w:rFonts w:ascii="Arial" w:hAnsi="Arial" w:cs="Arial"/>
        </w:rPr>
      </w:pPr>
    </w:p>
    <w:p w14:paraId="15D79DBF" w14:textId="018028FA" w:rsidR="00FD4182" w:rsidRDefault="007B7D14" w:rsidP="007B7D14">
      <w:pPr>
        <w:rPr>
          <w:rFonts w:ascii="Arial" w:hAnsi="Arial" w:cs="Arial"/>
        </w:rPr>
      </w:pPr>
      <w:bookmarkStart w:id="2" w:name="_Hlk59015040"/>
      <w:r w:rsidRPr="00F23D27">
        <w:rPr>
          <w:rFonts w:ascii="Arial" w:hAnsi="Arial" w:cs="Arial"/>
          <w:b/>
        </w:rPr>
        <w:t xml:space="preserve">Present: </w:t>
      </w:r>
      <w:r w:rsidR="00FD4182">
        <w:rPr>
          <w:rFonts w:ascii="Arial" w:hAnsi="Arial" w:cs="Arial"/>
          <w:b/>
        </w:rPr>
        <w:tab/>
      </w:r>
      <w:r w:rsidR="00BB4690">
        <w:rPr>
          <w:rFonts w:ascii="Arial" w:hAnsi="Arial" w:cs="Arial"/>
          <w:b/>
        </w:rPr>
        <w:tab/>
      </w:r>
      <w:r w:rsidR="00FB2B84">
        <w:rPr>
          <w:rFonts w:ascii="Arial" w:hAnsi="Arial" w:cs="Arial"/>
        </w:rPr>
        <w:t>Brendan Morgan</w:t>
      </w:r>
      <w:r w:rsidR="00FD4182">
        <w:rPr>
          <w:rFonts w:ascii="Arial" w:hAnsi="Arial" w:cs="Arial"/>
        </w:rPr>
        <w:t>, Chair</w:t>
      </w:r>
      <w:r w:rsidR="000612FF">
        <w:rPr>
          <w:rFonts w:ascii="Arial" w:hAnsi="Arial" w:cs="Arial"/>
        </w:rPr>
        <w:tab/>
      </w:r>
      <w:r w:rsidR="000612FF">
        <w:rPr>
          <w:rFonts w:ascii="Arial" w:hAnsi="Arial" w:cs="Arial"/>
        </w:rPr>
        <w:tab/>
      </w:r>
      <w:r w:rsidR="000612FF" w:rsidRPr="000612FF">
        <w:rPr>
          <w:rFonts w:ascii="Arial" w:hAnsi="Arial" w:cs="Arial"/>
        </w:rPr>
        <w:t>Siobhan McElhinney, Vice-Chair</w:t>
      </w:r>
    </w:p>
    <w:p w14:paraId="2A81F56D" w14:textId="081CCE69" w:rsidR="00D40885" w:rsidRDefault="00D40885" w:rsidP="00812D16">
      <w:pPr>
        <w:ind w:left="1440" w:firstLine="720"/>
        <w:rPr>
          <w:rFonts w:ascii="Arial" w:hAnsi="Arial" w:cs="Arial"/>
        </w:rPr>
      </w:pPr>
      <w:r w:rsidRPr="00D40885">
        <w:rPr>
          <w:rFonts w:ascii="Arial" w:hAnsi="Arial" w:cs="Arial"/>
        </w:rPr>
        <w:t xml:space="preserve">Aine Andrews  </w:t>
      </w:r>
      <w:r>
        <w:rPr>
          <w:rFonts w:ascii="Arial" w:hAnsi="Arial" w:cs="Arial"/>
        </w:rPr>
        <w:tab/>
      </w:r>
      <w:r>
        <w:rPr>
          <w:rFonts w:ascii="Arial" w:hAnsi="Arial" w:cs="Arial"/>
        </w:rPr>
        <w:tab/>
      </w:r>
      <w:r>
        <w:rPr>
          <w:rFonts w:ascii="Arial" w:hAnsi="Arial" w:cs="Arial"/>
        </w:rPr>
        <w:tab/>
      </w:r>
      <w:r w:rsidR="00E860F2" w:rsidRPr="00E860F2">
        <w:rPr>
          <w:rFonts w:ascii="Arial" w:hAnsi="Arial" w:cs="Arial"/>
        </w:rPr>
        <w:t>Lisa Magennis (LM)</w:t>
      </w:r>
      <w:r w:rsidR="00E860F2" w:rsidRPr="00E860F2">
        <w:rPr>
          <w:rFonts w:ascii="Arial" w:hAnsi="Arial" w:cs="Arial"/>
        </w:rPr>
        <w:tab/>
      </w:r>
      <w:r w:rsidRPr="00D40885">
        <w:rPr>
          <w:rFonts w:ascii="Arial" w:hAnsi="Arial" w:cs="Arial"/>
        </w:rPr>
        <w:tab/>
      </w:r>
    </w:p>
    <w:p w14:paraId="33B4A565" w14:textId="5482983F" w:rsidR="009D6556" w:rsidRDefault="009D6556" w:rsidP="007B7D14">
      <w:pPr>
        <w:rPr>
          <w:rFonts w:ascii="Arial" w:hAnsi="Arial" w:cs="Arial"/>
        </w:rPr>
      </w:pPr>
      <w:r>
        <w:rPr>
          <w:rFonts w:ascii="Arial" w:hAnsi="Arial" w:cs="Arial"/>
        </w:rPr>
        <w:tab/>
      </w:r>
      <w:r>
        <w:rPr>
          <w:rFonts w:ascii="Arial" w:hAnsi="Arial" w:cs="Arial"/>
        </w:rPr>
        <w:tab/>
      </w:r>
      <w:r w:rsidR="00BB4690">
        <w:rPr>
          <w:rFonts w:ascii="Arial" w:hAnsi="Arial" w:cs="Arial"/>
        </w:rPr>
        <w:tab/>
      </w:r>
      <w:r>
        <w:rPr>
          <w:rFonts w:ascii="Arial" w:hAnsi="Arial" w:cs="Arial"/>
        </w:rPr>
        <w:t xml:space="preserve">Dr </w:t>
      </w:r>
      <w:r w:rsidRPr="009D6556">
        <w:rPr>
          <w:rFonts w:ascii="Arial" w:hAnsi="Arial" w:cs="Arial"/>
        </w:rPr>
        <w:t>David Baxter (DB)</w:t>
      </w:r>
      <w:r w:rsidR="00BB4690">
        <w:rPr>
          <w:rFonts w:ascii="Arial" w:hAnsi="Arial" w:cs="Arial"/>
        </w:rPr>
        <w:tab/>
      </w:r>
      <w:r w:rsidR="00D40885">
        <w:rPr>
          <w:rFonts w:ascii="Arial" w:hAnsi="Arial" w:cs="Arial"/>
        </w:rPr>
        <w:tab/>
      </w:r>
      <w:r w:rsidR="00D40885">
        <w:rPr>
          <w:rFonts w:ascii="Arial" w:hAnsi="Arial" w:cs="Arial"/>
        </w:rPr>
        <w:tab/>
      </w:r>
      <w:r w:rsidR="00E860F2" w:rsidRPr="00E860F2">
        <w:rPr>
          <w:rFonts w:ascii="Arial" w:hAnsi="Arial" w:cs="Arial"/>
        </w:rPr>
        <w:t>Catherine McBride (CMcB)</w:t>
      </w:r>
      <w:r w:rsidR="00BB4690">
        <w:rPr>
          <w:rFonts w:ascii="Arial" w:hAnsi="Arial" w:cs="Arial"/>
        </w:rPr>
        <w:tab/>
      </w:r>
    </w:p>
    <w:p w14:paraId="322D695C" w14:textId="5D32FE8C" w:rsidR="009D6556" w:rsidRDefault="009D6556" w:rsidP="007B7D14">
      <w:pPr>
        <w:rPr>
          <w:rFonts w:ascii="Arial" w:hAnsi="Arial" w:cs="Arial"/>
        </w:rPr>
      </w:pPr>
      <w:r>
        <w:rPr>
          <w:rFonts w:ascii="Arial" w:hAnsi="Arial" w:cs="Arial"/>
        </w:rPr>
        <w:tab/>
      </w:r>
      <w:r>
        <w:rPr>
          <w:rFonts w:ascii="Arial" w:hAnsi="Arial" w:cs="Arial"/>
        </w:rPr>
        <w:tab/>
      </w:r>
      <w:r w:rsidR="00BB4690">
        <w:rPr>
          <w:rFonts w:ascii="Arial" w:hAnsi="Arial" w:cs="Arial"/>
        </w:rPr>
        <w:tab/>
      </w:r>
      <w:r w:rsidRPr="009D6556">
        <w:rPr>
          <w:rFonts w:ascii="Arial" w:hAnsi="Arial" w:cs="Arial"/>
        </w:rPr>
        <w:t>Raymond Beggs (RB)</w:t>
      </w:r>
      <w:r w:rsidR="00BB4690">
        <w:rPr>
          <w:rFonts w:ascii="Arial" w:hAnsi="Arial" w:cs="Arial"/>
        </w:rPr>
        <w:tab/>
      </w:r>
      <w:r w:rsidR="00D40885">
        <w:rPr>
          <w:rFonts w:ascii="Arial" w:hAnsi="Arial" w:cs="Arial"/>
        </w:rPr>
        <w:tab/>
      </w:r>
      <w:r w:rsidR="00D40885">
        <w:rPr>
          <w:rFonts w:ascii="Arial" w:hAnsi="Arial" w:cs="Arial"/>
        </w:rPr>
        <w:tab/>
      </w:r>
      <w:r w:rsidR="00E860F2" w:rsidRPr="00E860F2">
        <w:rPr>
          <w:rFonts w:ascii="Arial" w:hAnsi="Arial" w:cs="Arial"/>
        </w:rPr>
        <w:t>Julian Morgan (JM)</w:t>
      </w:r>
    </w:p>
    <w:p w14:paraId="38BE84E7" w14:textId="4826097C" w:rsidR="00BB4690" w:rsidRDefault="009D6556" w:rsidP="007B7D14">
      <w:pPr>
        <w:rPr>
          <w:rFonts w:ascii="Arial" w:hAnsi="Arial" w:cs="Arial"/>
        </w:rPr>
      </w:pPr>
      <w:r>
        <w:rPr>
          <w:rFonts w:ascii="Arial" w:hAnsi="Arial" w:cs="Arial"/>
        </w:rPr>
        <w:tab/>
      </w:r>
      <w:r>
        <w:rPr>
          <w:rFonts w:ascii="Arial" w:hAnsi="Arial" w:cs="Arial"/>
        </w:rPr>
        <w:tab/>
      </w:r>
      <w:r w:rsidR="00BB4690">
        <w:rPr>
          <w:rFonts w:ascii="Arial" w:hAnsi="Arial" w:cs="Arial"/>
        </w:rPr>
        <w:tab/>
      </w:r>
      <w:r w:rsidRPr="009D6556">
        <w:rPr>
          <w:rFonts w:ascii="Arial" w:hAnsi="Arial" w:cs="Arial"/>
        </w:rPr>
        <w:t>Geri Cameron</w:t>
      </w:r>
      <w:r>
        <w:rPr>
          <w:rFonts w:ascii="Arial" w:hAnsi="Arial" w:cs="Arial"/>
        </w:rPr>
        <w:t xml:space="preserve"> (GC)</w:t>
      </w:r>
      <w:r w:rsidR="00BB4690">
        <w:rPr>
          <w:rFonts w:ascii="Arial" w:hAnsi="Arial" w:cs="Arial"/>
        </w:rPr>
        <w:tab/>
      </w:r>
      <w:r w:rsidR="00BB4690">
        <w:rPr>
          <w:rFonts w:ascii="Arial" w:hAnsi="Arial" w:cs="Arial"/>
        </w:rPr>
        <w:tab/>
      </w:r>
      <w:r w:rsidR="00D40885">
        <w:rPr>
          <w:rFonts w:ascii="Arial" w:hAnsi="Arial" w:cs="Arial"/>
        </w:rPr>
        <w:tab/>
      </w:r>
      <w:r w:rsidR="009E0568" w:rsidRPr="009E0568">
        <w:rPr>
          <w:rFonts w:ascii="Arial" w:hAnsi="Arial" w:cs="Arial"/>
        </w:rPr>
        <w:t>Maria Mullally (MM)</w:t>
      </w:r>
      <w:r w:rsidR="009E0568" w:rsidRPr="009E0568">
        <w:rPr>
          <w:rFonts w:ascii="Arial" w:hAnsi="Arial" w:cs="Arial"/>
        </w:rPr>
        <w:tab/>
      </w:r>
    </w:p>
    <w:p w14:paraId="36634764" w14:textId="12C60A25" w:rsidR="00D40885" w:rsidRDefault="00BB4690" w:rsidP="007B7D14">
      <w:pPr>
        <w:rPr>
          <w:rFonts w:ascii="Arial" w:hAnsi="Arial" w:cs="Arial"/>
        </w:rPr>
      </w:pPr>
      <w:r>
        <w:rPr>
          <w:rFonts w:ascii="Arial" w:hAnsi="Arial" w:cs="Arial"/>
        </w:rPr>
        <w:tab/>
      </w:r>
      <w:r>
        <w:rPr>
          <w:rFonts w:ascii="Arial" w:hAnsi="Arial" w:cs="Arial"/>
        </w:rPr>
        <w:tab/>
      </w:r>
      <w:r>
        <w:rPr>
          <w:rFonts w:ascii="Arial" w:hAnsi="Arial" w:cs="Arial"/>
        </w:rPr>
        <w:tab/>
        <w:t>Martin Cromie (MC)</w:t>
      </w:r>
      <w:r>
        <w:rPr>
          <w:rFonts w:ascii="Arial" w:hAnsi="Arial" w:cs="Arial"/>
        </w:rPr>
        <w:tab/>
      </w:r>
      <w:r w:rsidR="00D40885">
        <w:rPr>
          <w:rFonts w:ascii="Arial" w:hAnsi="Arial" w:cs="Arial"/>
        </w:rPr>
        <w:tab/>
      </w:r>
      <w:r w:rsidR="00D40885">
        <w:rPr>
          <w:rFonts w:ascii="Arial" w:hAnsi="Arial" w:cs="Arial"/>
        </w:rPr>
        <w:tab/>
      </w:r>
      <w:r w:rsidR="009E0568" w:rsidRPr="009E0568">
        <w:rPr>
          <w:rFonts w:ascii="Arial" w:hAnsi="Arial" w:cs="Arial"/>
        </w:rPr>
        <w:t>Catriona Mullan (CM)</w:t>
      </w:r>
      <w:r w:rsidR="009E0568" w:rsidRPr="009E0568">
        <w:rPr>
          <w:rFonts w:ascii="Arial" w:hAnsi="Arial" w:cs="Arial"/>
        </w:rPr>
        <w:tab/>
      </w:r>
      <w:r w:rsidR="009E0568" w:rsidRPr="009E0568">
        <w:rPr>
          <w:rFonts w:ascii="Arial" w:hAnsi="Arial" w:cs="Arial"/>
        </w:rPr>
        <w:tab/>
      </w:r>
    </w:p>
    <w:p w14:paraId="467914E3" w14:textId="1B93595D" w:rsidR="00BE7E1E" w:rsidRDefault="00D40885" w:rsidP="007B7D14">
      <w:pPr>
        <w:rPr>
          <w:rFonts w:ascii="Arial" w:hAnsi="Arial" w:cs="Arial"/>
        </w:rPr>
      </w:pPr>
      <w:r>
        <w:rPr>
          <w:rFonts w:ascii="Arial" w:hAnsi="Arial" w:cs="Arial"/>
        </w:rPr>
        <w:tab/>
      </w:r>
      <w:r>
        <w:rPr>
          <w:rFonts w:ascii="Arial" w:hAnsi="Arial" w:cs="Arial"/>
        </w:rPr>
        <w:tab/>
      </w:r>
      <w:r>
        <w:rPr>
          <w:rFonts w:ascii="Arial" w:hAnsi="Arial" w:cs="Arial"/>
        </w:rPr>
        <w:tab/>
      </w:r>
      <w:r w:rsidRPr="00D40885">
        <w:rPr>
          <w:rFonts w:ascii="Arial" w:hAnsi="Arial" w:cs="Arial"/>
        </w:rPr>
        <w:t>Ciara Duffy</w:t>
      </w:r>
      <w:r>
        <w:rPr>
          <w:rFonts w:ascii="Arial" w:hAnsi="Arial" w:cs="Arial"/>
        </w:rPr>
        <w:t xml:space="preserve"> (CD)</w:t>
      </w:r>
      <w:r w:rsidRPr="00D40885">
        <w:rPr>
          <w:rFonts w:ascii="Arial" w:hAnsi="Arial" w:cs="Arial"/>
        </w:rPr>
        <w:tab/>
      </w:r>
      <w:r>
        <w:rPr>
          <w:rFonts w:ascii="Arial" w:hAnsi="Arial" w:cs="Arial"/>
        </w:rPr>
        <w:tab/>
      </w:r>
      <w:r>
        <w:rPr>
          <w:rFonts w:ascii="Arial" w:hAnsi="Arial" w:cs="Arial"/>
        </w:rPr>
        <w:tab/>
      </w:r>
      <w:r w:rsidR="009E0568" w:rsidRPr="009E0568">
        <w:rPr>
          <w:rFonts w:ascii="Arial" w:hAnsi="Arial" w:cs="Arial"/>
        </w:rPr>
        <w:t>Paul O’Doherty (PO’D)</w:t>
      </w:r>
    </w:p>
    <w:p w14:paraId="5682C6CA" w14:textId="6201D69E" w:rsidR="009D6556" w:rsidRDefault="00BE7E1E" w:rsidP="007B7D14">
      <w:pPr>
        <w:rPr>
          <w:rFonts w:ascii="Arial" w:hAnsi="Arial" w:cs="Arial"/>
        </w:rPr>
      </w:pPr>
      <w:r>
        <w:rPr>
          <w:rFonts w:ascii="Arial" w:hAnsi="Arial" w:cs="Arial"/>
        </w:rPr>
        <w:tab/>
      </w:r>
      <w:r>
        <w:rPr>
          <w:rFonts w:ascii="Arial" w:hAnsi="Arial" w:cs="Arial"/>
        </w:rPr>
        <w:tab/>
      </w:r>
      <w:r w:rsidR="00E860F2" w:rsidRPr="00E860F2">
        <w:rPr>
          <w:rFonts w:ascii="Arial" w:hAnsi="Arial" w:cs="Arial"/>
        </w:rPr>
        <w:tab/>
      </w:r>
      <w:r w:rsidR="000612FF" w:rsidRPr="000612FF">
        <w:rPr>
          <w:rFonts w:ascii="Arial" w:hAnsi="Arial" w:cs="Arial"/>
        </w:rPr>
        <w:t>Dr Graham Gault (GG)</w:t>
      </w:r>
      <w:r w:rsidR="000612FF" w:rsidRPr="000612FF">
        <w:rPr>
          <w:rFonts w:ascii="Arial" w:hAnsi="Arial" w:cs="Arial"/>
        </w:rPr>
        <w:tab/>
      </w:r>
      <w:r w:rsidR="00BB4690">
        <w:rPr>
          <w:rFonts w:ascii="Arial" w:hAnsi="Arial" w:cs="Arial"/>
        </w:rPr>
        <w:tab/>
      </w:r>
      <w:r w:rsidR="009E0568" w:rsidRPr="009E0568">
        <w:rPr>
          <w:rFonts w:ascii="Arial" w:hAnsi="Arial" w:cs="Arial"/>
        </w:rPr>
        <w:t>Susan Parlour (SP)</w:t>
      </w:r>
    </w:p>
    <w:p w14:paraId="48796BE8" w14:textId="61618AFA" w:rsidR="00BB4690" w:rsidRDefault="009D6556" w:rsidP="007B7D14">
      <w:pPr>
        <w:rPr>
          <w:rFonts w:ascii="Arial" w:hAnsi="Arial" w:cs="Arial"/>
        </w:rPr>
      </w:pPr>
      <w:r>
        <w:rPr>
          <w:rFonts w:ascii="Arial" w:hAnsi="Arial" w:cs="Arial"/>
        </w:rPr>
        <w:tab/>
      </w:r>
      <w:r>
        <w:rPr>
          <w:rFonts w:ascii="Arial" w:hAnsi="Arial" w:cs="Arial"/>
        </w:rPr>
        <w:tab/>
      </w:r>
      <w:r w:rsidR="00BB4690">
        <w:rPr>
          <w:rFonts w:ascii="Arial" w:hAnsi="Arial" w:cs="Arial"/>
        </w:rPr>
        <w:tab/>
      </w:r>
      <w:r w:rsidR="000612FF" w:rsidRPr="000612FF">
        <w:rPr>
          <w:rFonts w:ascii="Arial" w:hAnsi="Arial" w:cs="Arial"/>
        </w:rPr>
        <w:t>Dr Martin Hagan (MH)</w:t>
      </w:r>
      <w:r w:rsidR="00D40885">
        <w:rPr>
          <w:rFonts w:ascii="Arial" w:hAnsi="Arial" w:cs="Arial"/>
        </w:rPr>
        <w:tab/>
      </w:r>
      <w:r w:rsidR="000612FF">
        <w:rPr>
          <w:rFonts w:ascii="Arial" w:hAnsi="Arial" w:cs="Arial"/>
        </w:rPr>
        <w:tab/>
      </w:r>
      <w:r w:rsidR="009E0568" w:rsidRPr="009E0568">
        <w:rPr>
          <w:rFonts w:ascii="Arial" w:hAnsi="Arial" w:cs="Arial"/>
        </w:rPr>
        <w:t>Keith Smith (KS)</w:t>
      </w:r>
    </w:p>
    <w:p w14:paraId="4881F0B0" w14:textId="291033B5" w:rsidR="009D6556" w:rsidRDefault="00BB4690" w:rsidP="007B7D14">
      <w:pPr>
        <w:rPr>
          <w:rFonts w:ascii="Arial" w:hAnsi="Arial" w:cs="Arial"/>
        </w:rPr>
      </w:pPr>
      <w:r>
        <w:rPr>
          <w:rFonts w:ascii="Arial" w:hAnsi="Arial" w:cs="Arial"/>
        </w:rPr>
        <w:tab/>
      </w:r>
      <w:r>
        <w:rPr>
          <w:rFonts w:ascii="Arial" w:hAnsi="Arial" w:cs="Arial"/>
        </w:rPr>
        <w:tab/>
      </w:r>
      <w:r>
        <w:rPr>
          <w:rFonts w:ascii="Arial" w:hAnsi="Arial" w:cs="Arial"/>
        </w:rPr>
        <w:tab/>
      </w:r>
      <w:r w:rsidR="000612FF" w:rsidRPr="000612FF">
        <w:rPr>
          <w:rFonts w:ascii="Arial" w:hAnsi="Arial" w:cs="Arial"/>
        </w:rPr>
        <w:t>John Kelly (JK)</w:t>
      </w:r>
      <w:r w:rsidR="000612FF" w:rsidRPr="000612FF">
        <w:rPr>
          <w:rFonts w:ascii="Arial" w:hAnsi="Arial" w:cs="Arial"/>
        </w:rPr>
        <w:tab/>
      </w:r>
      <w:r w:rsidR="00D40885">
        <w:rPr>
          <w:rFonts w:ascii="Arial" w:hAnsi="Arial" w:cs="Arial"/>
        </w:rPr>
        <w:tab/>
      </w:r>
      <w:r w:rsidR="00D40885">
        <w:rPr>
          <w:rFonts w:ascii="Arial" w:hAnsi="Arial" w:cs="Arial"/>
        </w:rPr>
        <w:tab/>
      </w:r>
      <w:r w:rsidR="009E0568" w:rsidRPr="009E0568">
        <w:rPr>
          <w:rFonts w:ascii="Arial" w:hAnsi="Arial" w:cs="Arial"/>
        </w:rPr>
        <w:t>Gordon White (GW)</w:t>
      </w:r>
    </w:p>
    <w:p w14:paraId="601B25BF" w14:textId="55FB6803" w:rsidR="000612FF" w:rsidRDefault="009D6556" w:rsidP="000612FF">
      <w:pPr>
        <w:rPr>
          <w:rFonts w:ascii="Arial" w:hAnsi="Arial" w:cs="Arial"/>
        </w:rPr>
      </w:pPr>
      <w:r>
        <w:rPr>
          <w:rFonts w:ascii="Arial" w:hAnsi="Arial" w:cs="Arial"/>
        </w:rPr>
        <w:tab/>
      </w:r>
      <w:r>
        <w:rPr>
          <w:rFonts w:ascii="Arial" w:hAnsi="Arial" w:cs="Arial"/>
        </w:rPr>
        <w:tab/>
      </w:r>
      <w:r w:rsidR="00BB4690">
        <w:rPr>
          <w:rFonts w:ascii="Arial" w:hAnsi="Arial" w:cs="Arial"/>
        </w:rPr>
        <w:tab/>
      </w:r>
      <w:r w:rsidR="000612FF" w:rsidRPr="000612FF">
        <w:rPr>
          <w:rFonts w:ascii="Arial" w:hAnsi="Arial" w:cs="Arial"/>
        </w:rPr>
        <w:t xml:space="preserve">Shaunagh Lambe (SL), </w:t>
      </w:r>
      <w:r w:rsidR="000612FF" w:rsidRPr="000612FF">
        <w:rPr>
          <w:rFonts w:ascii="Arial" w:hAnsi="Arial" w:cs="Arial"/>
        </w:rPr>
        <w:tab/>
      </w:r>
      <w:r w:rsidR="00D40885">
        <w:rPr>
          <w:rFonts w:ascii="Arial" w:hAnsi="Arial" w:cs="Arial"/>
        </w:rPr>
        <w:tab/>
      </w:r>
      <w:r w:rsidR="009E0568" w:rsidRPr="009E0568">
        <w:rPr>
          <w:rFonts w:ascii="Arial" w:hAnsi="Arial" w:cs="Arial"/>
        </w:rPr>
        <w:t>John Wilkinson (JW)</w:t>
      </w:r>
    </w:p>
    <w:p w14:paraId="16EED228" w14:textId="59BDF8C8" w:rsidR="009E0568" w:rsidRDefault="009E0568" w:rsidP="000612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9E0568">
        <w:rPr>
          <w:rFonts w:ascii="Arial" w:hAnsi="Arial" w:cs="Arial"/>
        </w:rPr>
        <w:t>Mary-Lou Winchborne (MLW)</w:t>
      </w:r>
    </w:p>
    <w:p w14:paraId="53907041" w14:textId="1E46BB7F" w:rsidR="009D6556" w:rsidRDefault="009D6556" w:rsidP="007B7D14">
      <w:pPr>
        <w:rPr>
          <w:rFonts w:ascii="Arial" w:hAnsi="Arial" w:cs="Arial"/>
        </w:rPr>
      </w:pPr>
      <w:r>
        <w:rPr>
          <w:rFonts w:ascii="Arial" w:hAnsi="Arial" w:cs="Arial"/>
        </w:rPr>
        <w:tab/>
      </w:r>
      <w:r>
        <w:rPr>
          <w:rFonts w:ascii="Arial" w:hAnsi="Arial" w:cs="Arial"/>
        </w:rPr>
        <w:tab/>
      </w:r>
      <w:r w:rsidR="00BB4690">
        <w:rPr>
          <w:rFonts w:ascii="Arial" w:hAnsi="Arial" w:cs="Arial"/>
        </w:rPr>
        <w:tab/>
      </w:r>
      <w:r w:rsidR="00BB4690">
        <w:rPr>
          <w:rFonts w:ascii="Arial" w:hAnsi="Arial" w:cs="Arial"/>
        </w:rPr>
        <w:tab/>
      </w:r>
      <w:r w:rsidR="00CC3DF8">
        <w:rPr>
          <w:rFonts w:ascii="Arial" w:hAnsi="Arial" w:cs="Arial"/>
        </w:rPr>
        <w:tab/>
      </w:r>
      <w:r w:rsidR="00CC3DF8">
        <w:rPr>
          <w:rFonts w:ascii="Arial" w:hAnsi="Arial" w:cs="Arial"/>
        </w:rPr>
        <w:tab/>
      </w:r>
      <w:r>
        <w:rPr>
          <w:rFonts w:ascii="Arial" w:hAnsi="Arial" w:cs="Arial"/>
        </w:rPr>
        <w:tab/>
      </w:r>
      <w:r>
        <w:rPr>
          <w:rFonts w:ascii="Arial" w:hAnsi="Arial" w:cs="Arial"/>
        </w:rPr>
        <w:tab/>
      </w:r>
      <w:r w:rsidR="00BB4690">
        <w:rPr>
          <w:rFonts w:ascii="Arial" w:hAnsi="Arial" w:cs="Arial"/>
        </w:rPr>
        <w:tab/>
      </w:r>
      <w:r w:rsidR="00BB4690">
        <w:rPr>
          <w:rFonts w:ascii="Arial" w:hAnsi="Arial" w:cs="Arial"/>
        </w:rPr>
        <w:tab/>
      </w:r>
      <w:r w:rsidR="00BB4690">
        <w:rPr>
          <w:rFonts w:ascii="Arial" w:hAnsi="Arial" w:cs="Arial"/>
        </w:rPr>
        <w:tab/>
      </w:r>
    </w:p>
    <w:p w14:paraId="42BE68BF" w14:textId="0B555340" w:rsidR="00BB4690" w:rsidRDefault="007B7D14" w:rsidP="007B7D14">
      <w:pPr>
        <w:rPr>
          <w:rFonts w:ascii="Arial" w:hAnsi="Arial" w:cs="Arial"/>
        </w:rPr>
      </w:pPr>
      <w:r w:rsidRPr="00F23D27">
        <w:rPr>
          <w:rFonts w:ascii="Arial" w:hAnsi="Arial" w:cs="Arial"/>
          <w:b/>
        </w:rPr>
        <w:t xml:space="preserve">In attendance:  </w:t>
      </w:r>
      <w:r w:rsidR="00BB4690">
        <w:rPr>
          <w:rFonts w:ascii="Arial" w:hAnsi="Arial" w:cs="Arial"/>
          <w:b/>
        </w:rPr>
        <w:tab/>
      </w:r>
      <w:r w:rsidR="001A54B7" w:rsidRPr="001A54B7">
        <w:rPr>
          <w:rFonts w:ascii="Arial" w:hAnsi="Arial" w:cs="Arial"/>
        </w:rPr>
        <w:t>Sam Gallaher</w:t>
      </w:r>
      <w:r>
        <w:rPr>
          <w:rFonts w:ascii="Arial" w:hAnsi="Arial" w:cs="Arial"/>
        </w:rPr>
        <w:t xml:space="preserve"> (</w:t>
      </w:r>
      <w:r w:rsidR="001A54B7">
        <w:rPr>
          <w:rFonts w:ascii="Arial" w:hAnsi="Arial" w:cs="Arial"/>
        </w:rPr>
        <w:t>CE</w:t>
      </w:r>
      <w:r w:rsidR="00B804F0">
        <w:rPr>
          <w:rFonts w:ascii="Arial" w:hAnsi="Arial" w:cs="Arial"/>
        </w:rPr>
        <w:t>O</w:t>
      </w:r>
      <w:r w:rsidR="001A54B7">
        <w:rPr>
          <w:rFonts w:ascii="Arial" w:hAnsi="Arial" w:cs="Arial"/>
        </w:rPr>
        <w:t>)</w:t>
      </w:r>
      <w:r w:rsidR="00BB4690">
        <w:rPr>
          <w:rFonts w:ascii="Arial" w:hAnsi="Arial" w:cs="Arial"/>
        </w:rPr>
        <w:tab/>
      </w:r>
      <w:r w:rsidR="00BB4690">
        <w:rPr>
          <w:rFonts w:ascii="Arial" w:hAnsi="Arial" w:cs="Arial"/>
        </w:rPr>
        <w:tab/>
      </w:r>
      <w:r w:rsidR="00BB4690">
        <w:rPr>
          <w:rFonts w:ascii="Arial" w:hAnsi="Arial" w:cs="Arial"/>
        </w:rPr>
        <w:tab/>
      </w:r>
      <w:r w:rsidR="00BB4690" w:rsidRPr="00BB4690">
        <w:rPr>
          <w:rFonts w:ascii="Arial" w:hAnsi="Arial" w:cs="Arial"/>
        </w:rPr>
        <w:t>Alison Chambers, DE (AC)</w:t>
      </w:r>
    </w:p>
    <w:p w14:paraId="2F1EB2B9" w14:textId="5FEF6353" w:rsidR="00BB4690" w:rsidRDefault="00BB4690" w:rsidP="007B7D14">
      <w:pPr>
        <w:rPr>
          <w:rFonts w:ascii="Arial" w:hAnsi="Arial" w:cs="Arial"/>
        </w:rPr>
      </w:pPr>
      <w:r>
        <w:rPr>
          <w:rFonts w:ascii="Arial" w:hAnsi="Arial" w:cs="Arial"/>
        </w:rPr>
        <w:tab/>
      </w:r>
      <w:r>
        <w:rPr>
          <w:rFonts w:ascii="Arial" w:hAnsi="Arial" w:cs="Arial"/>
        </w:rPr>
        <w:tab/>
      </w:r>
      <w:r>
        <w:rPr>
          <w:rFonts w:ascii="Arial" w:hAnsi="Arial" w:cs="Arial"/>
        </w:rPr>
        <w:tab/>
      </w:r>
      <w:r w:rsidR="000612FF" w:rsidRPr="000612FF">
        <w:rPr>
          <w:rFonts w:ascii="Arial" w:hAnsi="Arial" w:cs="Arial"/>
        </w:rPr>
        <w:t>Majella Matthews (MM)</w:t>
      </w:r>
      <w:r>
        <w:rPr>
          <w:rFonts w:ascii="Arial" w:hAnsi="Arial" w:cs="Arial"/>
        </w:rPr>
        <w:tab/>
      </w:r>
      <w:r w:rsidR="000612FF">
        <w:rPr>
          <w:rFonts w:ascii="Arial" w:hAnsi="Arial" w:cs="Arial"/>
        </w:rPr>
        <w:tab/>
      </w:r>
      <w:r w:rsidRPr="00BB4690">
        <w:rPr>
          <w:rFonts w:ascii="Arial" w:hAnsi="Arial" w:cs="Arial"/>
        </w:rPr>
        <w:t>Alan Boyd, DE (AB)</w:t>
      </w:r>
    </w:p>
    <w:p w14:paraId="30D6FE9B" w14:textId="0F197BA1" w:rsidR="00BB4690" w:rsidRDefault="000612FF" w:rsidP="000612FF">
      <w:pPr>
        <w:ind w:left="1440" w:firstLine="720"/>
        <w:rPr>
          <w:rFonts w:ascii="Arial" w:hAnsi="Arial" w:cs="Arial"/>
        </w:rPr>
      </w:pPr>
      <w:r w:rsidRPr="000612FF">
        <w:rPr>
          <w:rFonts w:ascii="Arial" w:hAnsi="Arial" w:cs="Arial"/>
        </w:rPr>
        <w:t xml:space="preserve">Sima Gondia (SG) </w:t>
      </w:r>
      <w:r w:rsidRPr="000612FF">
        <w:rPr>
          <w:rFonts w:ascii="Arial" w:hAnsi="Arial" w:cs="Arial"/>
        </w:rPr>
        <w:tab/>
      </w:r>
      <w:r>
        <w:rPr>
          <w:rFonts w:ascii="Arial" w:hAnsi="Arial" w:cs="Arial"/>
        </w:rPr>
        <w:tab/>
      </w:r>
      <w:r>
        <w:rPr>
          <w:rFonts w:ascii="Arial" w:hAnsi="Arial" w:cs="Arial"/>
        </w:rPr>
        <w:tab/>
      </w:r>
      <w:r w:rsidR="00BB4690" w:rsidRPr="00BB4690">
        <w:rPr>
          <w:rFonts w:ascii="Arial" w:hAnsi="Arial" w:cs="Arial"/>
        </w:rPr>
        <w:t>Elizabeth Lorimer (Notetaker)</w:t>
      </w:r>
      <w:r w:rsidR="00BB4690">
        <w:rPr>
          <w:rFonts w:ascii="Arial" w:hAnsi="Arial" w:cs="Arial"/>
        </w:rPr>
        <w:tab/>
      </w:r>
    </w:p>
    <w:p w14:paraId="5FA88CA1" w14:textId="09D22C96" w:rsidR="009E0568" w:rsidRDefault="009E0568" w:rsidP="000612FF">
      <w:pPr>
        <w:ind w:left="1440" w:firstLine="720"/>
        <w:rPr>
          <w:rFonts w:ascii="Arial" w:hAnsi="Arial" w:cs="Arial"/>
        </w:rPr>
      </w:pPr>
    </w:p>
    <w:p w14:paraId="5F052206" w14:textId="5B69BE5A" w:rsidR="009E0568" w:rsidRDefault="009E0568" w:rsidP="000612FF">
      <w:pPr>
        <w:ind w:left="1440" w:firstLine="720"/>
        <w:rPr>
          <w:rFonts w:ascii="Arial" w:hAnsi="Arial" w:cs="Arial"/>
        </w:rPr>
      </w:pPr>
      <w:r>
        <w:rPr>
          <w:rFonts w:ascii="Arial" w:hAnsi="Arial" w:cs="Arial"/>
        </w:rPr>
        <w:t>Martin Cunningham (MC), BCS</w:t>
      </w:r>
      <w:r w:rsidR="0072299A">
        <w:rPr>
          <w:rFonts w:ascii="Arial" w:hAnsi="Arial" w:cs="Arial"/>
        </w:rPr>
        <w:t xml:space="preserve"> </w:t>
      </w:r>
      <w:r>
        <w:rPr>
          <w:rFonts w:ascii="Arial" w:hAnsi="Arial" w:cs="Arial"/>
        </w:rPr>
        <w:tab/>
        <w:t>Ellen McCartan (EMcC), BCS</w:t>
      </w:r>
    </w:p>
    <w:p w14:paraId="6522C784" w14:textId="535A70A6" w:rsidR="009E0568" w:rsidRDefault="009E0568" w:rsidP="000612FF">
      <w:pPr>
        <w:ind w:left="1440" w:firstLine="720"/>
        <w:rPr>
          <w:rFonts w:ascii="Arial" w:hAnsi="Arial" w:cs="Arial"/>
        </w:rPr>
      </w:pPr>
      <w:r>
        <w:rPr>
          <w:rFonts w:ascii="Arial" w:hAnsi="Arial" w:cs="Arial"/>
        </w:rPr>
        <w:t>Martin Carey (MCa), BCS</w:t>
      </w:r>
      <w:r w:rsidR="0072299A">
        <w:rPr>
          <w:rFonts w:ascii="Arial" w:hAnsi="Arial" w:cs="Arial"/>
        </w:rPr>
        <w:t xml:space="preserve"> </w:t>
      </w:r>
    </w:p>
    <w:p w14:paraId="0350C176" w14:textId="7F0B6FD6" w:rsidR="00CC3DF8" w:rsidRPr="00CC3DF8" w:rsidRDefault="00CC3DF8" w:rsidP="00CC3DF8">
      <w:pPr>
        <w:ind w:left="1440" w:firstLine="720"/>
        <w:rPr>
          <w:rFonts w:ascii="Arial" w:hAnsi="Arial" w:cs="Arial"/>
        </w:rPr>
      </w:pPr>
    </w:p>
    <w:p w14:paraId="0DDCFAEC" w14:textId="6EA60786" w:rsidR="00BB4690" w:rsidRDefault="00BB4690">
      <w:pPr>
        <w:ind w:left="1440" w:firstLine="720"/>
        <w:rPr>
          <w:rFonts w:ascii="Arial" w:hAnsi="Arial" w:cs="Arial"/>
        </w:rPr>
      </w:pPr>
      <w:r w:rsidRPr="00CC3DF8">
        <w:rPr>
          <w:rFonts w:ascii="Arial" w:hAnsi="Arial" w:cs="Arial"/>
        </w:rPr>
        <w:t>Angela Wallace (member of public)</w:t>
      </w:r>
      <w:r w:rsidR="00E860F2">
        <w:rPr>
          <w:rFonts w:ascii="Arial" w:hAnsi="Arial" w:cs="Arial"/>
        </w:rPr>
        <w:tab/>
      </w:r>
    </w:p>
    <w:p w14:paraId="727B9457" w14:textId="01D25980" w:rsidR="00E860F2" w:rsidRPr="00CC3DF8" w:rsidRDefault="00834464" w:rsidP="00812D16">
      <w:pPr>
        <w:ind w:left="1440" w:firstLine="720"/>
        <w:rPr>
          <w:rFonts w:ascii="Arial" w:hAnsi="Arial" w:cs="Arial"/>
        </w:rPr>
      </w:pPr>
      <w:r>
        <w:rPr>
          <w:rFonts w:ascii="Arial" w:hAnsi="Arial" w:cs="Arial"/>
        </w:rPr>
        <w:t>Paul Kennedy (member of public)</w:t>
      </w:r>
    </w:p>
    <w:bookmarkEnd w:id="2"/>
    <w:p w14:paraId="3EBB9CEE" w14:textId="77777777" w:rsidR="007B7D14" w:rsidRDefault="007B7D14" w:rsidP="007B7D14">
      <w:pPr>
        <w:rPr>
          <w:rFonts w:ascii="Arial" w:hAnsi="Arial" w:cs="Arial"/>
        </w:rPr>
      </w:pPr>
    </w:p>
    <w:p w14:paraId="3535895A" w14:textId="672594C8" w:rsidR="00D40885" w:rsidRDefault="007B7D14" w:rsidP="007B7D14">
      <w:pPr>
        <w:rPr>
          <w:rFonts w:ascii="Arial" w:hAnsi="Arial" w:cs="Arial"/>
        </w:rPr>
      </w:pPr>
      <w:r w:rsidRPr="00F23D27">
        <w:rPr>
          <w:rFonts w:ascii="Arial" w:hAnsi="Arial" w:cs="Arial"/>
          <w:b/>
        </w:rPr>
        <w:t>Apologies:</w:t>
      </w:r>
      <w:r w:rsidRPr="00F23D27">
        <w:rPr>
          <w:rFonts w:ascii="Arial" w:hAnsi="Arial" w:cs="Arial"/>
        </w:rPr>
        <w:t xml:space="preserve"> </w:t>
      </w:r>
      <w:r w:rsidR="00CC3DF8">
        <w:rPr>
          <w:rFonts w:ascii="Arial" w:hAnsi="Arial" w:cs="Arial"/>
        </w:rPr>
        <w:tab/>
      </w:r>
      <w:r w:rsidR="00CC3DF8">
        <w:rPr>
          <w:rFonts w:ascii="Arial" w:hAnsi="Arial" w:cs="Arial"/>
        </w:rPr>
        <w:tab/>
      </w:r>
      <w:r w:rsidR="000612FF" w:rsidRPr="000612FF">
        <w:rPr>
          <w:rFonts w:ascii="Arial" w:hAnsi="Arial" w:cs="Arial"/>
        </w:rPr>
        <w:t>Gerry Devlin (SEO</w:t>
      </w:r>
      <w:r w:rsidR="000612FF">
        <w:rPr>
          <w:rFonts w:ascii="Arial" w:hAnsi="Arial" w:cs="Arial"/>
        </w:rPr>
        <w:t>)</w:t>
      </w:r>
      <w:r w:rsidR="000612FF">
        <w:rPr>
          <w:rFonts w:ascii="Arial" w:hAnsi="Arial" w:cs="Arial"/>
        </w:rPr>
        <w:tab/>
      </w:r>
      <w:r w:rsidR="000612FF">
        <w:rPr>
          <w:rFonts w:ascii="Arial" w:hAnsi="Arial" w:cs="Arial"/>
        </w:rPr>
        <w:tab/>
      </w:r>
      <w:r w:rsidR="00D40885">
        <w:rPr>
          <w:rFonts w:ascii="Arial" w:hAnsi="Arial" w:cs="Arial"/>
        </w:rPr>
        <w:tab/>
      </w:r>
      <w:r w:rsidR="00D40885" w:rsidRPr="00D40885">
        <w:rPr>
          <w:rFonts w:ascii="Arial" w:hAnsi="Arial" w:cs="Arial"/>
        </w:rPr>
        <w:t>Shirley McKenna</w:t>
      </w:r>
      <w:r w:rsidR="00D40885">
        <w:rPr>
          <w:rFonts w:ascii="Arial" w:hAnsi="Arial" w:cs="Arial"/>
        </w:rPr>
        <w:t xml:space="preserve"> (SMcK)</w:t>
      </w:r>
      <w:r w:rsidR="00D40885" w:rsidRPr="00D40885">
        <w:rPr>
          <w:rFonts w:ascii="Arial" w:hAnsi="Arial" w:cs="Arial"/>
        </w:rPr>
        <w:tab/>
      </w:r>
    </w:p>
    <w:p w14:paraId="3311FED9" w14:textId="334B0B72" w:rsidR="00D40885" w:rsidRDefault="00D40885" w:rsidP="00D40885">
      <w:pPr>
        <w:ind w:left="1440" w:firstLine="720"/>
        <w:rPr>
          <w:rFonts w:ascii="Arial" w:hAnsi="Arial" w:cs="Arial"/>
        </w:rPr>
      </w:pPr>
      <w:r w:rsidRPr="00D40885">
        <w:rPr>
          <w:rFonts w:ascii="Arial" w:hAnsi="Arial" w:cs="Arial"/>
        </w:rPr>
        <w:t>Geraldine Duffy (GDu)</w:t>
      </w:r>
      <w:r>
        <w:rPr>
          <w:rFonts w:ascii="Arial" w:hAnsi="Arial" w:cs="Arial"/>
        </w:rPr>
        <w:tab/>
      </w:r>
      <w:r>
        <w:rPr>
          <w:rFonts w:ascii="Arial" w:hAnsi="Arial" w:cs="Arial"/>
        </w:rPr>
        <w:tab/>
      </w:r>
      <w:r w:rsidR="009E0568" w:rsidRPr="009E0568">
        <w:rPr>
          <w:rFonts w:ascii="Arial" w:hAnsi="Arial" w:cs="Arial"/>
        </w:rPr>
        <w:t>Cliodhna Scott-Mills (CSM)</w:t>
      </w:r>
      <w:r w:rsidR="009E0568" w:rsidRPr="009E0568">
        <w:rPr>
          <w:rFonts w:ascii="Arial" w:hAnsi="Arial" w:cs="Arial"/>
        </w:rPr>
        <w:tab/>
      </w:r>
    </w:p>
    <w:p w14:paraId="022E6A9F" w14:textId="4C7F0156" w:rsidR="000612FF" w:rsidRDefault="00D40885" w:rsidP="00D40885">
      <w:pPr>
        <w:ind w:left="1440" w:firstLine="720"/>
        <w:rPr>
          <w:rFonts w:ascii="Arial" w:hAnsi="Arial" w:cs="Arial"/>
        </w:rPr>
      </w:pPr>
      <w:r w:rsidRPr="00D40885">
        <w:rPr>
          <w:rFonts w:ascii="Arial" w:hAnsi="Arial" w:cs="Arial"/>
        </w:rPr>
        <w:t>Fiona Kane</w:t>
      </w:r>
      <w:r w:rsidR="00E860F2">
        <w:rPr>
          <w:rFonts w:ascii="Arial" w:hAnsi="Arial" w:cs="Arial"/>
        </w:rPr>
        <w:t xml:space="preserve"> (FK)</w:t>
      </w:r>
      <w:r>
        <w:rPr>
          <w:rFonts w:ascii="Arial" w:hAnsi="Arial" w:cs="Arial"/>
        </w:rPr>
        <w:tab/>
      </w:r>
      <w:r w:rsidR="000612FF">
        <w:rPr>
          <w:rFonts w:ascii="Arial" w:hAnsi="Arial" w:cs="Arial"/>
        </w:rPr>
        <w:tab/>
      </w:r>
      <w:r w:rsidR="000612FF">
        <w:rPr>
          <w:rFonts w:ascii="Arial" w:hAnsi="Arial" w:cs="Arial"/>
        </w:rPr>
        <w:tab/>
      </w:r>
      <w:r w:rsidR="009E0568" w:rsidRPr="009E0568">
        <w:rPr>
          <w:rFonts w:ascii="Arial" w:hAnsi="Arial" w:cs="Arial"/>
        </w:rPr>
        <w:t>Maria Thomasson (MT)</w:t>
      </w:r>
    </w:p>
    <w:p w14:paraId="15F21D90" w14:textId="6300F769" w:rsidR="00D40885" w:rsidRDefault="000612FF" w:rsidP="00D40885">
      <w:pPr>
        <w:ind w:left="1440" w:firstLine="720"/>
        <w:rPr>
          <w:rFonts w:ascii="Arial" w:hAnsi="Arial" w:cs="Arial"/>
        </w:rPr>
      </w:pPr>
      <w:r w:rsidRPr="000612FF">
        <w:rPr>
          <w:rFonts w:ascii="Arial" w:hAnsi="Arial" w:cs="Arial"/>
        </w:rPr>
        <w:t>Emma Loughridge (EL)</w:t>
      </w:r>
      <w:r w:rsidR="00D40885">
        <w:rPr>
          <w:rFonts w:ascii="Arial" w:hAnsi="Arial" w:cs="Arial"/>
        </w:rPr>
        <w:tab/>
      </w:r>
      <w:r w:rsidR="00D40885">
        <w:rPr>
          <w:rFonts w:ascii="Arial" w:hAnsi="Arial" w:cs="Arial"/>
        </w:rPr>
        <w:tab/>
      </w:r>
      <w:r w:rsidR="009E0568" w:rsidRPr="009E0568">
        <w:rPr>
          <w:rFonts w:ascii="Arial" w:hAnsi="Arial" w:cs="Arial"/>
        </w:rPr>
        <w:t>John Unsworth (JU)</w:t>
      </w:r>
      <w:r w:rsidRPr="000612FF">
        <w:rPr>
          <w:rFonts w:ascii="Arial" w:hAnsi="Arial" w:cs="Arial"/>
        </w:rPr>
        <w:tab/>
      </w:r>
    </w:p>
    <w:p w14:paraId="254C821D" w14:textId="77777777" w:rsidR="00411418" w:rsidRDefault="00D40885">
      <w:pPr>
        <w:ind w:left="1440" w:firstLine="720"/>
        <w:rPr>
          <w:rFonts w:ascii="Arial" w:hAnsi="Arial" w:cs="Arial"/>
        </w:rPr>
      </w:pPr>
      <w:r w:rsidRPr="00D40885">
        <w:rPr>
          <w:rFonts w:ascii="Arial" w:hAnsi="Arial" w:cs="Arial"/>
        </w:rPr>
        <w:t>Sonia McGowan</w:t>
      </w:r>
      <w:r w:rsidR="00E860F2">
        <w:rPr>
          <w:rFonts w:ascii="Arial" w:hAnsi="Arial" w:cs="Arial"/>
        </w:rPr>
        <w:t xml:space="preserve"> (SMcG)</w:t>
      </w:r>
    </w:p>
    <w:p w14:paraId="583F7AD5" w14:textId="0D490FEF" w:rsidR="007B7D14" w:rsidRDefault="00D40885" w:rsidP="00812D16">
      <w:pPr>
        <w:ind w:left="1440" w:firstLine="720"/>
        <w:rPr>
          <w:rFonts w:ascii="Arial" w:hAnsi="Arial" w:cs="Arial"/>
        </w:rPr>
      </w:pPr>
      <w:r>
        <w:rPr>
          <w:rFonts w:ascii="Arial" w:hAnsi="Arial" w:cs="Arial"/>
        </w:rPr>
        <w:tab/>
      </w:r>
      <w:r>
        <w:rPr>
          <w:rFonts w:ascii="Arial" w:hAnsi="Arial" w:cs="Arial"/>
        </w:rPr>
        <w:tab/>
      </w:r>
      <w:r w:rsidR="00CC3DF8">
        <w:rPr>
          <w:rFonts w:ascii="Arial" w:hAnsi="Arial" w:cs="Arial"/>
        </w:rPr>
        <w:tab/>
      </w:r>
      <w:r w:rsidR="00CC3DF8">
        <w:rPr>
          <w:rFonts w:ascii="Arial" w:hAnsi="Arial" w:cs="Arial"/>
        </w:rPr>
        <w:tab/>
      </w:r>
      <w:r w:rsidR="00CC3DF8">
        <w:rPr>
          <w:rFonts w:ascii="Arial" w:hAnsi="Arial" w:cs="Arial"/>
        </w:rPr>
        <w:tab/>
      </w:r>
      <w:r>
        <w:rPr>
          <w:rFonts w:ascii="Arial" w:hAnsi="Arial" w:cs="Arial"/>
        </w:rPr>
        <w:tab/>
      </w:r>
      <w:r>
        <w:rPr>
          <w:rFonts w:ascii="Arial" w:hAnsi="Arial" w:cs="Arial"/>
        </w:rPr>
        <w:tab/>
      </w:r>
      <w:r w:rsidR="00CC3DF8">
        <w:rPr>
          <w:rFonts w:ascii="Arial" w:hAnsi="Arial" w:cs="Arial"/>
        </w:rPr>
        <w:tab/>
      </w:r>
      <w:r w:rsidR="00CC3DF8">
        <w:rPr>
          <w:rFonts w:ascii="Arial" w:hAnsi="Arial" w:cs="Arial"/>
        </w:rPr>
        <w:tab/>
      </w:r>
      <w:r w:rsidR="00CC3DF8">
        <w:rPr>
          <w:rFonts w:ascii="Arial" w:hAnsi="Arial" w:cs="Arial"/>
        </w:rPr>
        <w:tab/>
      </w:r>
      <w:r>
        <w:rPr>
          <w:rFonts w:ascii="Arial" w:hAnsi="Arial" w:cs="Arial"/>
        </w:rPr>
        <w:tab/>
      </w:r>
      <w:r>
        <w:rPr>
          <w:rFonts w:ascii="Arial" w:hAnsi="Arial" w:cs="Arial"/>
        </w:rPr>
        <w:tab/>
      </w:r>
    </w:p>
    <w:tbl>
      <w:tblPr>
        <w:tblStyle w:val="TableGrid"/>
        <w:tblW w:w="0" w:type="auto"/>
        <w:tblLook w:val="04A0" w:firstRow="1" w:lastRow="0" w:firstColumn="1" w:lastColumn="0" w:noHBand="0" w:noVBand="1"/>
      </w:tblPr>
      <w:tblGrid>
        <w:gridCol w:w="7442"/>
        <w:gridCol w:w="1574"/>
      </w:tblGrid>
      <w:tr w:rsidR="007B7D14" w14:paraId="4ACC84A7" w14:textId="77777777" w:rsidTr="00812D16">
        <w:tc>
          <w:tcPr>
            <w:tcW w:w="7621" w:type="dxa"/>
            <w:shd w:val="clear" w:color="auto" w:fill="auto"/>
          </w:tcPr>
          <w:p w14:paraId="1658181F" w14:textId="3DFF7F4F" w:rsidR="007B7D14" w:rsidRPr="007B7D14" w:rsidRDefault="007B7D14" w:rsidP="007B7D14">
            <w:pPr>
              <w:rPr>
                <w:rFonts w:ascii="Arial" w:hAnsi="Arial" w:cs="Arial"/>
                <w:b/>
              </w:rPr>
            </w:pPr>
            <w:r w:rsidRPr="007B7D14">
              <w:rPr>
                <w:rFonts w:ascii="Arial" w:hAnsi="Arial" w:cs="Arial"/>
                <w:b/>
              </w:rPr>
              <w:t xml:space="preserve">1.  Welcome and </w:t>
            </w:r>
            <w:r w:rsidR="00FD4182">
              <w:rPr>
                <w:rFonts w:ascii="Arial" w:hAnsi="Arial" w:cs="Arial"/>
                <w:b/>
              </w:rPr>
              <w:t>A</w:t>
            </w:r>
            <w:r w:rsidRPr="007B7D14">
              <w:rPr>
                <w:rFonts w:ascii="Arial" w:hAnsi="Arial" w:cs="Arial"/>
                <w:b/>
              </w:rPr>
              <w:t>pologies</w:t>
            </w:r>
          </w:p>
          <w:p w14:paraId="4CA20F77" w14:textId="77777777" w:rsidR="007B7D14" w:rsidRPr="007B7D14" w:rsidRDefault="007B7D14" w:rsidP="007B7D14"/>
          <w:p w14:paraId="31F836C5" w14:textId="0DC3DAA9" w:rsidR="00E51E5C" w:rsidRDefault="007B7D14" w:rsidP="007B7D14">
            <w:pPr>
              <w:rPr>
                <w:rFonts w:ascii="Arial" w:hAnsi="Arial" w:cs="Arial"/>
              </w:rPr>
            </w:pPr>
            <w:r w:rsidRPr="007B7D14">
              <w:rPr>
                <w:rFonts w:ascii="Arial" w:hAnsi="Arial" w:cs="Arial"/>
              </w:rPr>
              <w:t xml:space="preserve">The Chair welcomed </w:t>
            </w:r>
            <w:r w:rsidR="009E0568">
              <w:rPr>
                <w:rFonts w:ascii="Arial" w:hAnsi="Arial" w:cs="Arial"/>
              </w:rPr>
              <w:t xml:space="preserve">Council </w:t>
            </w:r>
            <w:r w:rsidR="00805A00">
              <w:rPr>
                <w:rFonts w:ascii="Arial" w:hAnsi="Arial" w:cs="Arial"/>
              </w:rPr>
              <w:t>M</w:t>
            </w:r>
            <w:r w:rsidRPr="007B7D14">
              <w:rPr>
                <w:rFonts w:ascii="Arial" w:hAnsi="Arial" w:cs="Arial"/>
              </w:rPr>
              <w:t>embers</w:t>
            </w:r>
            <w:r w:rsidR="009E0568">
              <w:rPr>
                <w:rFonts w:ascii="Arial" w:hAnsi="Arial" w:cs="Arial"/>
              </w:rPr>
              <w:t>, BCS staff and members of the public</w:t>
            </w:r>
            <w:r w:rsidRPr="007B7D14">
              <w:rPr>
                <w:rFonts w:ascii="Arial" w:hAnsi="Arial" w:cs="Arial"/>
              </w:rPr>
              <w:t xml:space="preserve"> to the meeting</w:t>
            </w:r>
            <w:r w:rsidR="009E0568">
              <w:rPr>
                <w:rFonts w:ascii="Arial" w:hAnsi="Arial" w:cs="Arial"/>
              </w:rPr>
              <w:t xml:space="preserve">.  </w:t>
            </w:r>
            <w:r w:rsidR="004C150F">
              <w:rPr>
                <w:rFonts w:ascii="Arial" w:hAnsi="Arial" w:cs="Arial"/>
              </w:rPr>
              <w:t>Council agreed that quora</w:t>
            </w:r>
            <w:r w:rsidR="00CC3DF8">
              <w:rPr>
                <w:rFonts w:ascii="Arial" w:hAnsi="Arial" w:cs="Arial"/>
              </w:rPr>
              <w:t>cy</w:t>
            </w:r>
            <w:r w:rsidR="004C150F">
              <w:rPr>
                <w:rFonts w:ascii="Arial" w:hAnsi="Arial" w:cs="Arial"/>
              </w:rPr>
              <w:t xml:space="preserve"> </w:t>
            </w:r>
            <w:r w:rsidR="00805A00">
              <w:rPr>
                <w:rFonts w:ascii="Arial" w:hAnsi="Arial" w:cs="Arial"/>
              </w:rPr>
              <w:t xml:space="preserve">had been </w:t>
            </w:r>
            <w:r w:rsidR="004C150F">
              <w:rPr>
                <w:rFonts w:ascii="Arial" w:hAnsi="Arial" w:cs="Arial"/>
              </w:rPr>
              <w:t>met.</w:t>
            </w:r>
            <w:r w:rsidR="005D4E06">
              <w:rPr>
                <w:rFonts w:ascii="Arial" w:hAnsi="Arial" w:cs="Arial"/>
              </w:rPr>
              <w:t xml:space="preserve"> </w:t>
            </w:r>
          </w:p>
          <w:p w14:paraId="4DBDC88E" w14:textId="04C3E168" w:rsidR="005D4E06" w:rsidRDefault="005D4E06" w:rsidP="007B7D14">
            <w:pPr>
              <w:rPr>
                <w:rFonts w:ascii="Arial" w:hAnsi="Arial" w:cs="Arial"/>
              </w:rPr>
            </w:pPr>
          </w:p>
          <w:p w14:paraId="3E78C0CF" w14:textId="43C11508" w:rsidR="00642338" w:rsidRDefault="00CC3DF8" w:rsidP="007B7D14">
            <w:pPr>
              <w:rPr>
                <w:rFonts w:ascii="Arial" w:hAnsi="Arial" w:cs="Arial"/>
              </w:rPr>
            </w:pPr>
            <w:r>
              <w:rPr>
                <w:rFonts w:ascii="Arial" w:hAnsi="Arial" w:cs="Arial"/>
              </w:rPr>
              <w:t>A</w:t>
            </w:r>
            <w:r w:rsidR="00E51E5C">
              <w:rPr>
                <w:rFonts w:ascii="Arial" w:hAnsi="Arial" w:cs="Arial"/>
              </w:rPr>
              <w:t>pologies were noted</w:t>
            </w:r>
            <w:r w:rsidR="009E0568">
              <w:rPr>
                <w:rFonts w:ascii="Arial" w:hAnsi="Arial" w:cs="Arial"/>
              </w:rPr>
              <w:t xml:space="preserve"> to be Emma Loughridge, Cliodhna Scott-Mills, Maria Thomasson and John Unsworth.</w:t>
            </w:r>
          </w:p>
          <w:p w14:paraId="53399488" w14:textId="77777777" w:rsidR="00DF7BF1" w:rsidRDefault="00DF7BF1" w:rsidP="009E0568">
            <w:pPr>
              <w:rPr>
                <w:rFonts w:ascii="Arial" w:hAnsi="Arial" w:cs="Arial"/>
              </w:rPr>
            </w:pPr>
          </w:p>
          <w:p w14:paraId="1D4BB065" w14:textId="27DD4884" w:rsidR="009E0568" w:rsidRDefault="00806657" w:rsidP="009E0568">
            <w:pPr>
              <w:rPr>
                <w:rFonts w:ascii="Arial" w:hAnsi="Arial" w:cs="Arial"/>
              </w:rPr>
            </w:pPr>
            <w:r>
              <w:rPr>
                <w:rFonts w:ascii="Arial" w:hAnsi="Arial" w:cs="Arial"/>
              </w:rPr>
              <w:t>P</w:t>
            </w:r>
            <w:r w:rsidR="009E0568">
              <w:rPr>
                <w:rFonts w:ascii="Arial" w:hAnsi="Arial" w:cs="Arial"/>
              </w:rPr>
              <w:t>articipants</w:t>
            </w:r>
            <w:r>
              <w:rPr>
                <w:rFonts w:ascii="Arial" w:hAnsi="Arial" w:cs="Arial"/>
              </w:rPr>
              <w:t xml:space="preserve"> were asked</w:t>
            </w:r>
            <w:r w:rsidR="009E0568">
              <w:rPr>
                <w:rFonts w:ascii="Arial" w:hAnsi="Arial" w:cs="Arial"/>
              </w:rPr>
              <w:t xml:space="preserve"> to mute their microphones when not talking.</w:t>
            </w:r>
          </w:p>
          <w:p w14:paraId="4900CD8F" w14:textId="3EDABE51" w:rsidR="00806657" w:rsidRDefault="00806657" w:rsidP="009E0568">
            <w:pPr>
              <w:rPr>
                <w:rFonts w:ascii="Arial" w:hAnsi="Arial" w:cs="Arial"/>
              </w:rPr>
            </w:pPr>
          </w:p>
          <w:p w14:paraId="0EA8BC87" w14:textId="1DD1BB6F" w:rsidR="00411418" w:rsidRDefault="00806657" w:rsidP="009E0568">
            <w:pPr>
              <w:rPr>
                <w:rFonts w:ascii="Arial" w:hAnsi="Arial" w:cs="Arial"/>
              </w:rPr>
            </w:pPr>
            <w:r>
              <w:rPr>
                <w:rFonts w:ascii="Arial" w:hAnsi="Arial" w:cs="Arial"/>
              </w:rPr>
              <w:t>The Chair proposed a motion to set aside standing orders for t</w:t>
            </w:r>
            <w:r w:rsidR="00411418">
              <w:rPr>
                <w:rFonts w:ascii="Arial" w:hAnsi="Arial" w:cs="Arial"/>
              </w:rPr>
              <w:t>oday’s</w:t>
            </w:r>
            <w:r>
              <w:rPr>
                <w:rFonts w:ascii="Arial" w:hAnsi="Arial" w:cs="Arial"/>
              </w:rPr>
              <w:t xml:space="preserve"> meeting to </w:t>
            </w:r>
            <w:r w:rsidR="00411418">
              <w:rPr>
                <w:rFonts w:ascii="Arial" w:hAnsi="Arial" w:cs="Arial"/>
              </w:rPr>
              <w:t>allow</w:t>
            </w:r>
            <w:r>
              <w:rPr>
                <w:rFonts w:ascii="Arial" w:hAnsi="Arial" w:cs="Arial"/>
              </w:rPr>
              <w:t xml:space="preserve"> discussion of Items 6 and 7 </w:t>
            </w:r>
            <w:r w:rsidR="00411418">
              <w:rPr>
                <w:rFonts w:ascii="Arial" w:hAnsi="Arial" w:cs="Arial"/>
              </w:rPr>
              <w:t>to</w:t>
            </w:r>
            <w:r>
              <w:rPr>
                <w:rFonts w:ascii="Arial" w:hAnsi="Arial" w:cs="Arial"/>
              </w:rPr>
              <w:t xml:space="preserve"> </w:t>
            </w:r>
            <w:r w:rsidR="00411418">
              <w:rPr>
                <w:rFonts w:ascii="Arial" w:hAnsi="Arial" w:cs="Arial"/>
              </w:rPr>
              <w:t xml:space="preserve">be brought to </w:t>
            </w:r>
            <w:r>
              <w:rPr>
                <w:rFonts w:ascii="Arial" w:hAnsi="Arial" w:cs="Arial"/>
              </w:rPr>
              <w:t>the top of the agenda.</w:t>
            </w:r>
            <w:r w:rsidR="00411418">
              <w:rPr>
                <w:rFonts w:ascii="Arial" w:hAnsi="Arial" w:cs="Arial"/>
              </w:rPr>
              <w:t xml:space="preserve">  These items needed to be discussed as a priority because they had been identified as critical by EA.  This motion was proposed and seconded as below:</w:t>
            </w:r>
          </w:p>
          <w:p w14:paraId="7F00B088" w14:textId="588156DA" w:rsidR="00411418" w:rsidRDefault="00411418" w:rsidP="009E0568">
            <w:pPr>
              <w:rPr>
                <w:rFonts w:ascii="Arial" w:hAnsi="Arial" w:cs="Arial"/>
              </w:rPr>
            </w:pPr>
          </w:p>
          <w:p w14:paraId="74EDD65D" w14:textId="36DB4F2D" w:rsidR="00411418" w:rsidRDefault="00411418" w:rsidP="009E0568">
            <w:pPr>
              <w:rPr>
                <w:rFonts w:ascii="Arial" w:hAnsi="Arial" w:cs="Arial"/>
              </w:rPr>
            </w:pPr>
            <w:r w:rsidRPr="00411418">
              <w:rPr>
                <w:rFonts w:ascii="Arial" w:hAnsi="Arial" w:cs="Arial"/>
                <w:b/>
                <w:bCs/>
              </w:rPr>
              <w:t>Proposed:</w:t>
            </w:r>
            <w:r>
              <w:rPr>
                <w:rFonts w:ascii="Arial" w:hAnsi="Arial" w:cs="Arial"/>
              </w:rPr>
              <w:tab/>
              <w:t>Dr Graham Gault</w:t>
            </w:r>
          </w:p>
          <w:p w14:paraId="2B1B7B8C" w14:textId="20062D9A" w:rsidR="00411418" w:rsidRDefault="00411418" w:rsidP="009E0568">
            <w:pPr>
              <w:rPr>
                <w:rFonts w:ascii="Arial" w:hAnsi="Arial" w:cs="Arial"/>
              </w:rPr>
            </w:pPr>
            <w:r w:rsidRPr="00411418">
              <w:rPr>
                <w:rFonts w:ascii="Arial" w:hAnsi="Arial" w:cs="Arial"/>
                <w:b/>
                <w:bCs/>
              </w:rPr>
              <w:t>Seconded:</w:t>
            </w:r>
            <w:r>
              <w:rPr>
                <w:rFonts w:ascii="Arial" w:hAnsi="Arial" w:cs="Arial"/>
              </w:rPr>
              <w:tab/>
              <w:t>John Wilkinson</w:t>
            </w:r>
          </w:p>
          <w:p w14:paraId="52783A07" w14:textId="12104D1F" w:rsidR="00411418" w:rsidRPr="00B92D28" w:rsidRDefault="00411418" w:rsidP="009E0568">
            <w:pPr>
              <w:rPr>
                <w:rFonts w:ascii="Arial" w:hAnsi="Arial" w:cs="Arial"/>
              </w:rPr>
            </w:pPr>
          </w:p>
        </w:tc>
        <w:tc>
          <w:tcPr>
            <w:tcW w:w="1621" w:type="dxa"/>
          </w:tcPr>
          <w:p w14:paraId="148F012B" w14:textId="77777777" w:rsidR="002923FB" w:rsidRDefault="002923FB" w:rsidP="00125B2D">
            <w:pPr>
              <w:rPr>
                <w:rFonts w:ascii="Arial" w:hAnsi="Arial" w:cs="Arial"/>
                <w:u w:val="single"/>
              </w:rPr>
            </w:pPr>
          </w:p>
          <w:p w14:paraId="63801A54" w14:textId="77777777" w:rsidR="002923FB" w:rsidRDefault="002923FB" w:rsidP="00125B2D">
            <w:pPr>
              <w:rPr>
                <w:rFonts w:ascii="Arial" w:hAnsi="Arial" w:cs="Arial"/>
                <w:u w:val="single"/>
              </w:rPr>
            </w:pPr>
          </w:p>
          <w:p w14:paraId="5598ADE1" w14:textId="77777777" w:rsidR="00362F9C" w:rsidRDefault="00362F9C" w:rsidP="00125B2D">
            <w:pPr>
              <w:rPr>
                <w:rFonts w:ascii="Arial" w:hAnsi="Arial" w:cs="Arial"/>
                <w:u w:val="single"/>
              </w:rPr>
            </w:pPr>
          </w:p>
          <w:p w14:paraId="683752E1" w14:textId="77777777" w:rsidR="00362F9C" w:rsidRDefault="00362F9C" w:rsidP="00125B2D">
            <w:pPr>
              <w:rPr>
                <w:rFonts w:ascii="Arial" w:hAnsi="Arial" w:cs="Arial"/>
                <w:u w:val="single"/>
              </w:rPr>
            </w:pPr>
          </w:p>
          <w:p w14:paraId="3F5EB97D" w14:textId="77777777" w:rsidR="00362F9C" w:rsidRDefault="00362F9C" w:rsidP="00125B2D">
            <w:pPr>
              <w:rPr>
                <w:rFonts w:ascii="Arial" w:hAnsi="Arial" w:cs="Arial"/>
                <w:u w:val="single"/>
              </w:rPr>
            </w:pPr>
          </w:p>
          <w:p w14:paraId="5A406656" w14:textId="77777777" w:rsidR="00362F9C" w:rsidRDefault="00362F9C" w:rsidP="00125B2D">
            <w:pPr>
              <w:rPr>
                <w:rFonts w:ascii="Arial" w:hAnsi="Arial" w:cs="Arial"/>
                <w:u w:val="single"/>
              </w:rPr>
            </w:pPr>
          </w:p>
          <w:p w14:paraId="7D51EBB5" w14:textId="75C1B95E" w:rsidR="00362F9C" w:rsidRPr="00FB0917" w:rsidRDefault="00362F9C">
            <w:pPr>
              <w:rPr>
                <w:rFonts w:ascii="Arial" w:hAnsi="Arial" w:cs="Arial"/>
                <w:u w:val="single"/>
              </w:rPr>
            </w:pPr>
          </w:p>
        </w:tc>
      </w:tr>
      <w:tr w:rsidR="00E83C56" w14:paraId="0BE45A3C" w14:textId="77777777" w:rsidTr="00812D16">
        <w:tc>
          <w:tcPr>
            <w:tcW w:w="7621" w:type="dxa"/>
            <w:shd w:val="clear" w:color="auto" w:fill="auto"/>
          </w:tcPr>
          <w:p w14:paraId="34A5072B" w14:textId="77777777" w:rsidR="004860E4" w:rsidRPr="007B7D14" w:rsidRDefault="004860E4" w:rsidP="004860E4">
            <w:pPr>
              <w:rPr>
                <w:rFonts w:ascii="Arial" w:hAnsi="Arial" w:cs="Arial"/>
                <w:b/>
              </w:rPr>
            </w:pPr>
            <w:r w:rsidRPr="007B7D14">
              <w:rPr>
                <w:rFonts w:ascii="Arial" w:hAnsi="Arial" w:cs="Arial"/>
                <w:b/>
              </w:rPr>
              <w:lastRenderedPageBreak/>
              <w:t xml:space="preserve">2. Declarations of Interest  </w:t>
            </w:r>
          </w:p>
          <w:p w14:paraId="51BC3B35" w14:textId="3D383287" w:rsidR="009067F9" w:rsidRDefault="009067F9" w:rsidP="004860E4">
            <w:pPr>
              <w:rPr>
                <w:rFonts w:ascii="Arial" w:hAnsi="Arial" w:cs="Arial"/>
                <w:bCs/>
              </w:rPr>
            </w:pPr>
          </w:p>
          <w:p w14:paraId="2FF72974" w14:textId="638FB084" w:rsidR="009067F9" w:rsidRDefault="009067F9" w:rsidP="004860E4">
            <w:pPr>
              <w:rPr>
                <w:rFonts w:ascii="Arial" w:hAnsi="Arial" w:cs="Arial"/>
                <w:bCs/>
              </w:rPr>
            </w:pPr>
            <w:r>
              <w:rPr>
                <w:rFonts w:ascii="Arial" w:hAnsi="Arial" w:cs="Arial"/>
                <w:bCs/>
              </w:rPr>
              <w:t xml:space="preserve">The Chair asked Council if there were any </w:t>
            </w:r>
            <w:r w:rsidR="003D71C2">
              <w:rPr>
                <w:rFonts w:ascii="Arial" w:hAnsi="Arial" w:cs="Arial"/>
                <w:bCs/>
              </w:rPr>
              <w:t>Declarations of Interest</w:t>
            </w:r>
            <w:r w:rsidR="003B3961">
              <w:rPr>
                <w:rFonts w:ascii="Arial" w:hAnsi="Arial" w:cs="Arial"/>
                <w:bCs/>
              </w:rPr>
              <w:t xml:space="preserve"> for today’s meeting</w:t>
            </w:r>
            <w:r w:rsidR="009E0568">
              <w:rPr>
                <w:rFonts w:ascii="Arial" w:hAnsi="Arial" w:cs="Arial"/>
                <w:bCs/>
              </w:rPr>
              <w:t>.  N</w:t>
            </w:r>
            <w:r w:rsidR="003B3961">
              <w:rPr>
                <w:rFonts w:ascii="Arial" w:hAnsi="Arial" w:cs="Arial"/>
                <w:bCs/>
              </w:rPr>
              <w:t>one were declared.</w:t>
            </w:r>
          </w:p>
          <w:p w14:paraId="61E96CF1" w14:textId="399E18B3" w:rsidR="00697130" w:rsidRPr="00EB2B6C" w:rsidRDefault="00697130" w:rsidP="00812D16">
            <w:pPr>
              <w:rPr>
                <w:rFonts w:ascii="Arial" w:hAnsi="Arial" w:cs="Arial"/>
                <w:bCs/>
              </w:rPr>
            </w:pPr>
          </w:p>
        </w:tc>
        <w:tc>
          <w:tcPr>
            <w:tcW w:w="1621" w:type="dxa"/>
          </w:tcPr>
          <w:p w14:paraId="15835C23" w14:textId="77777777" w:rsidR="00E83C56" w:rsidRDefault="00E83C56" w:rsidP="00125B2D">
            <w:pPr>
              <w:rPr>
                <w:rFonts w:ascii="Arial" w:hAnsi="Arial" w:cs="Arial"/>
                <w:u w:val="single"/>
              </w:rPr>
            </w:pPr>
          </w:p>
          <w:p w14:paraId="2148E4CC" w14:textId="77777777" w:rsidR="009067F9" w:rsidRDefault="009067F9" w:rsidP="00125B2D">
            <w:pPr>
              <w:rPr>
                <w:rFonts w:ascii="Arial" w:hAnsi="Arial" w:cs="Arial"/>
                <w:u w:val="single"/>
              </w:rPr>
            </w:pPr>
          </w:p>
          <w:p w14:paraId="77C1BD78" w14:textId="77777777" w:rsidR="009067F9" w:rsidRDefault="009067F9" w:rsidP="00125B2D">
            <w:pPr>
              <w:rPr>
                <w:rFonts w:ascii="Arial" w:hAnsi="Arial" w:cs="Arial"/>
                <w:u w:val="single"/>
              </w:rPr>
            </w:pPr>
          </w:p>
          <w:p w14:paraId="530542E6" w14:textId="51E705C8" w:rsidR="009067F9" w:rsidRDefault="009067F9" w:rsidP="00125B2D">
            <w:pPr>
              <w:rPr>
                <w:rFonts w:ascii="Arial" w:hAnsi="Arial" w:cs="Arial"/>
                <w:u w:val="single"/>
              </w:rPr>
            </w:pPr>
          </w:p>
        </w:tc>
      </w:tr>
      <w:tr w:rsidR="00697130" w14:paraId="13D857A6" w14:textId="77777777" w:rsidTr="00812D16">
        <w:tc>
          <w:tcPr>
            <w:tcW w:w="7621" w:type="dxa"/>
            <w:shd w:val="clear" w:color="auto" w:fill="auto"/>
          </w:tcPr>
          <w:p w14:paraId="7CA4DA38" w14:textId="09BA35FA" w:rsidR="0072299A" w:rsidRDefault="004436C3" w:rsidP="00EB2B6C">
            <w:pPr>
              <w:rPr>
                <w:rFonts w:ascii="Arial" w:hAnsi="Arial" w:cs="Arial"/>
                <w:b/>
              </w:rPr>
            </w:pPr>
            <w:r>
              <w:rPr>
                <w:rFonts w:ascii="Arial" w:hAnsi="Arial" w:cs="Arial"/>
                <w:b/>
              </w:rPr>
              <w:t>3. Minutes from previous Council Meeting</w:t>
            </w:r>
            <w:r w:rsidR="009E0568">
              <w:rPr>
                <w:rFonts w:ascii="Arial" w:hAnsi="Arial" w:cs="Arial"/>
                <w:b/>
              </w:rPr>
              <w:t>s:</w:t>
            </w:r>
          </w:p>
          <w:p w14:paraId="72DDB480" w14:textId="487CD758" w:rsidR="0072299A" w:rsidRDefault="0072299A" w:rsidP="0072299A">
            <w:pPr>
              <w:rPr>
                <w:rFonts w:ascii="Arial" w:hAnsi="Arial" w:cs="Arial"/>
                <w:bCs/>
              </w:rPr>
            </w:pPr>
            <w:r>
              <w:rPr>
                <w:rFonts w:ascii="Arial" w:hAnsi="Arial" w:cs="Arial"/>
                <w:bCs/>
              </w:rPr>
              <w:t xml:space="preserve">    </w:t>
            </w:r>
            <w:r w:rsidR="009E0568" w:rsidRPr="0072299A">
              <w:rPr>
                <w:rFonts w:ascii="Arial" w:hAnsi="Arial" w:cs="Arial"/>
                <w:bCs/>
              </w:rPr>
              <w:t>Draft Minutes of Council Meeting of 10 December 2020</w:t>
            </w:r>
            <w:r w:rsidRPr="0072299A">
              <w:rPr>
                <w:rFonts w:ascii="Arial" w:hAnsi="Arial" w:cs="Arial"/>
                <w:bCs/>
              </w:rPr>
              <w:t xml:space="preserve"> (GTC-20-75.MIN)</w:t>
            </w:r>
          </w:p>
          <w:p w14:paraId="29D8BC0A" w14:textId="7372116A" w:rsidR="0072299A" w:rsidRDefault="0072299A" w:rsidP="0072299A">
            <w:pPr>
              <w:rPr>
                <w:rFonts w:ascii="Arial" w:hAnsi="Arial" w:cs="Arial"/>
                <w:bCs/>
              </w:rPr>
            </w:pPr>
            <w:r>
              <w:rPr>
                <w:rFonts w:ascii="Arial" w:hAnsi="Arial" w:cs="Arial"/>
                <w:bCs/>
              </w:rPr>
              <w:t xml:space="preserve">    Draft In Committee Meeting of 10 December 2020 (GTC-20-75-MIN)</w:t>
            </w:r>
          </w:p>
          <w:p w14:paraId="77794217" w14:textId="207BD9BE" w:rsidR="0072299A" w:rsidRPr="0072299A" w:rsidRDefault="0072299A" w:rsidP="0072299A">
            <w:pPr>
              <w:rPr>
                <w:rFonts w:ascii="Arial" w:hAnsi="Arial" w:cs="Arial"/>
                <w:bCs/>
              </w:rPr>
            </w:pPr>
            <w:r>
              <w:rPr>
                <w:rFonts w:ascii="Arial" w:hAnsi="Arial" w:cs="Arial"/>
                <w:bCs/>
              </w:rPr>
              <w:t xml:space="preserve">    Draft In Committee Meeting of 10 March 2021 (GTC-21-26-MIN)</w:t>
            </w:r>
          </w:p>
          <w:p w14:paraId="18E7B8BD" w14:textId="77777777" w:rsidR="003D3A5B" w:rsidRDefault="003D3A5B" w:rsidP="0072299A">
            <w:pPr>
              <w:rPr>
                <w:rFonts w:ascii="Arial" w:hAnsi="Arial" w:cs="Arial"/>
                <w:bCs/>
              </w:rPr>
            </w:pPr>
          </w:p>
          <w:p w14:paraId="1A971E55" w14:textId="77777777" w:rsidR="00806657" w:rsidRDefault="00806657" w:rsidP="0072299A">
            <w:pPr>
              <w:rPr>
                <w:rFonts w:ascii="Arial" w:hAnsi="Arial" w:cs="Arial"/>
                <w:bCs/>
              </w:rPr>
            </w:pPr>
            <w:r>
              <w:rPr>
                <w:rFonts w:ascii="Arial" w:hAnsi="Arial" w:cs="Arial"/>
                <w:bCs/>
              </w:rPr>
              <w:t>Time did not permit the discussion of this item.</w:t>
            </w:r>
          </w:p>
          <w:p w14:paraId="68394CDA" w14:textId="1E14AF55" w:rsidR="00553D23" w:rsidRPr="003D3A5B" w:rsidRDefault="00553D23" w:rsidP="0072299A">
            <w:pPr>
              <w:rPr>
                <w:rFonts w:ascii="Arial" w:hAnsi="Arial" w:cs="Arial"/>
                <w:bCs/>
              </w:rPr>
            </w:pPr>
          </w:p>
        </w:tc>
        <w:tc>
          <w:tcPr>
            <w:tcW w:w="1621" w:type="dxa"/>
          </w:tcPr>
          <w:p w14:paraId="26F19790" w14:textId="77777777" w:rsidR="00C14D4C" w:rsidRDefault="00C14D4C" w:rsidP="00812D16">
            <w:pPr>
              <w:rPr>
                <w:rFonts w:ascii="Arial" w:hAnsi="Arial" w:cs="Arial"/>
                <w:u w:val="single"/>
              </w:rPr>
            </w:pPr>
          </w:p>
          <w:p w14:paraId="79462A79" w14:textId="74DB38AB" w:rsidR="00C14D4C" w:rsidRDefault="00C14D4C" w:rsidP="00812D16">
            <w:pPr>
              <w:rPr>
                <w:rFonts w:ascii="Arial" w:hAnsi="Arial" w:cs="Arial"/>
                <w:u w:val="single"/>
              </w:rPr>
            </w:pPr>
          </w:p>
        </w:tc>
      </w:tr>
      <w:tr w:rsidR="00EB2B6C" w14:paraId="2019A057" w14:textId="77777777" w:rsidTr="00812D16">
        <w:tc>
          <w:tcPr>
            <w:tcW w:w="7621" w:type="dxa"/>
            <w:shd w:val="clear" w:color="auto" w:fill="auto"/>
          </w:tcPr>
          <w:p w14:paraId="61E12CBC" w14:textId="38170EAA" w:rsidR="003D3A5B" w:rsidRDefault="00421556" w:rsidP="004860E4">
            <w:pPr>
              <w:rPr>
                <w:rFonts w:ascii="Arial" w:hAnsi="Arial" w:cs="Arial"/>
                <w:b/>
              </w:rPr>
            </w:pPr>
            <w:r>
              <w:rPr>
                <w:rFonts w:ascii="Arial" w:hAnsi="Arial" w:cs="Arial"/>
                <w:b/>
              </w:rPr>
              <w:t>4.</w:t>
            </w:r>
            <w:r w:rsidR="003D3A5B">
              <w:rPr>
                <w:rFonts w:ascii="Arial" w:hAnsi="Arial" w:cs="Arial"/>
                <w:b/>
              </w:rPr>
              <w:t xml:space="preserve"> Matters Arising</w:t>
            </w:r>
          </w:p>
          <w:p w14:paraId="14BCA854" w14:textId="282CF1E2" w:rsidR="00155A55" w:rsidRDefault="00806657">
            <w:pPr>
              <w:rPr>
                <w:rFonts w:ascii="Arial" w:hAnsi="Arial" w:cs="Arial"/>
                <w:bCs/>
              </w:rPr>
            </w:pPr>
            <w:r>
              <w:rPr>
                <w:rFonts w:ascii="Arial" w:hAnsi="Arial" w:cs="Arial"/>
                <w:bCs/>
              </w:rPr>
              <w:t>Time did not permit the discussion of this item.</w:t>
            </w:r>
          </w:p>
          <w:p w14:paraId="61F516B2" w14:textId="3C61F339" w:rsidR="00155A55" w:rsidRPr="00360284" w:rsidRDefault="00155A55" w:rsidP="00812D16">
            <w:pPr>
              <w:rPr>
                <w:rFonts w:ascii="Arial" w:hAnsi="Arial" w:cs="Arial"/>
                <w:bCs/>
              </w:rPr>
            </w:pPr>
          </w:p>
        </w:tc>
        <w:tc>
          <w:tcPr>
            <w:tcW w:w="1621" w:type="dxa"/>
          </w:tcPr>
          <w:p w14:paraId="1274A639" w14:textId="37266430" w:rsidR="00C14D4C" w:rsidRDefault="00C14D4C" w:rsidP="00C56217">
            <w:pPr>
              <w:jc w:val="center"/>
              <w:rPr>
                <w:rFonts w:ascii="Arial" w:hAnsi="Arial" w:cs="Arial"/>
                <w:u w:val="single"/>
              </w:rPr>
            </w:pPr>
          </w:p>
        </w:tc>
      </w:tr>
      <w:tr w:rsidR="00EB2B6C" w14:paraId="225B8E5A" w14:textId="77777777" w:rsidTr="00812D16">
        <w:tc>
          <w:tcPr>
            <w:tcW w:w="7621" w:type="dxa"/>
            <w:shd w:val="clear" w:color="auto" w:fill="auto"/>
          </w:tcPr>
          <w:p w14:paraId="21CEE4FA" w14:textId="08AA95D0" w:rsidR="00CD679B" w:rsidRDefault="00CD679B" w:rsidP="00296CAD">
            <w:pPr>
              <w:rPr>
                <w:rFonts w:ascii="Arial" w:hAnsi="Arial" w:cs="Arial"/>
                <w:b/>
              </w:rPr>
            </w:pPr>
            <w:r>
              <w:rPr>
                <w:rFonts w:ascii="Arial" w:hAnsi="Arial" w:cs="Arial"/>
                <w:b/>
              </w:rPr>
              <w:t>5. Chair’s Business and Correspondence</w:t>
            </w:r>
            <w:r w:rsidR="0072299A" w:rsidRPr="0072299A">
              <w:rPr>
                <w:rFonts w:ascii="Arial" w:hAnsi="Arial" w:cs="Arial"/>
                <w:bCs/>
              </w:rPr>
              <w:t xml:space="preserve"> (Minister’s Review of GTCNI)</w:t>
            </w:r>
          </w:p>
          <w:p w14:paraId="1C08AA09" w14:textId="01112D61" w:rsidR="00F826F5" w:rsidRDefault="00CD679B" w:rsidP="00296CAD">
            <w:pPr>
              <w:rPr>
                <w:rFonts w:ascii="Arial" w:hAnsi="Arial" w:cs="Arial"/>
                <w:bCs/>
              </w:rPr>
            </w:pPr>
            <w:r>
              <w:rPr>
                <w:rFonts w:ascii="Arial" w:hAnsi="Arial" w:cs="Arial"/>
                <w:bCs/>
              </w:rPr>
              <w:t>Time did not permit the discussion of this item.</w:t>
            </w:r>
          </w:p>
          <w:p w14:paraId="221EF710" w14:textId="3B4FE007" w:rsidR="00746A93" w:rsidRPr="00746A93" w:rsidRDefault="00746A93" w:rsidP="00296CAD">
            <w:pPr>
              <w:rPr>
                <w:rFonts w:ascii="Arial" w:hAnsi="Arial" w:cs="Arial"/>
                <w:bCs/>
                <w:i/>
                <w:iCs/>
              </w:rPr>
            </w:pPr>
          </w:p>
        </w:tc>
        <w:tc>
          <w:tcPr>
            <w:tcW w:w="1621" w:type="dxa"/>
          </w:tcPr>
          <w:p w14:paraId="18F8F855" w14:textId="650C514F" w:rsidR="00C14D4C" w:rsidRDefault="00C14D4C" w:rsidP="00125B2D">
            <w:pPr>
              <w:rPr>
                <w:rFonts w:ascii="Arial" w:hAnsi="Arial" w:cs="Arial"/>
                <w:u w:val="single"/>
              </w:rPr>
            </w:pPr>
          </w:p>
        </w:tc>
      </w:tr>
      <w:tr w:rsidR="00EB2B6C" w14:paraId="4D0AEDC4" w14:textId="77777777" w:rsidTr="00812D16">
        <w:tc>
          <w:tcPr>
            <w:tcW w:w="7621" w:type="dxa"/>
            <w:shd w:val="clear" w:color="auto" w:fill="auto"/>
          </w:tcPr>
          <w:p w14:paraId="50D68B34" w14:textId="1D8D9863" w:rsidR="0072299A" w:rsidRDefault="00CD679B" w:rsidP="00092C7E">
            <w:pPr>
              <w:ind w:right="39"/>
              <w:rPr>
                <w:rFonts w:ascii="Arial" w:hAnsi="Arial" w:cs="Arial"/>
                <w:b/>
              </w:rPr>
            </w:pPr>
            <w:r>
              <w:rPr>
                <w:rFonts w:ascii="Arial" w:hAnsi="Arial" w:cs="Arial"/>
                <w:b/>
              </w:rPr>
              <w:t>6.</w:t>
            </w:r>
            <w:r w:rsidR="0072299A">
              <w:rPr>
                <w:rFonts w:ascii="Arial" w:hAnsi="Arial" w:cs="Arial"/>
                <w:b/>
              </w:rPr>
              <w:t xml:space="preserve"> Business</w:t>
            </w:r>
            <w:r w:rsidR="0072299A">
              <w:rPr>
                <w:rFonts w:ascii="Arial" w:hAnsi="Arial" w:cs="Arial"/>
                <w:bCs/>
              </w:rPr>
              <w:t xml:space="preserve"> </w:t>
            </w:r>
            <w:r w:rsidR="0072299A" w:rsidRPr="0072299A">
              <w:rPr>
                <w:rFonts w:ascii="Arial" w:hAnsi="Arial" w:cs="Arial"/>
                <w:b/>
              </w:rPr>
              <w:t>Case for New</w:t>
            </w:r>
            <w:r w:rsidR="0072299A">
              <w:rPr>
                <w:rFonts w:ascii="Arial" w:hAnsi="Arial" w:cs="Arial"/>
                <w:b/>
              </w:rPr>
              <w:t xml:space="preserve"> Registration System Project </w:t>
            </w:r>
          </w:p>
          <w:p w14:paraId="5DBA9307" w14:textId="0A9BE8A3" w:rsidR="0057031F" w:rsidRDefault="0072299A" w:rsidP="00092C7E">
            <w:pPr>
              <w:ind w:right="39"/>
              <w:rPr>
                <w:rFonts w:ascii="Arial" w:hAnsi="Arial" w:cs="Arial"/>
                <w:b/>
              </w:rPr>
            </w:pPr>
            <w:r>
              <w:rPr>
                <w:rFonts w:ascii="Arial" w:hAnsi="Arial" w:cs="Arial"/>
                <w:b/>
                <w:bCs/>
              </w:rPr>
              <w:t xml:space="preserve">    </w:t>
            </w:r>
            <w:r w:rsidRPr="0072299A">
              <w:rPr>
                <w:rFonts w:ascii="Arial" w:hAnsi="Arial" w:cs="Arial"/>
                <w:bCs/>
              </w:rPr>
              <w:t>(GTC-20-75-P01)</w:t>
            </w:r>
          </w:p>
          <w:p w14:paraId="59D3BE67" w14:textId="03285706" w:rsidR="0072299A" w:rsidRDefault="0072299A" w:rsidP="00092C7E">
            <w:pPr>
              <w:ind w:right="39"/>
              <w:rPr>
                <w:rFonts w:ascii="Arial" w:hAnsi="Arial" w:cs="Arial"/>
                <w:b/>
              </w:rPr>
            </w:pPr>
          </w:p>
          <w:p w14:paraId="3D9F3568" w14:textId="6158D4AB" w:rsidR="00411418" w:rsidRDefault="007932DC" w:rsidP="00092C7E">
            <w:pPr>
              <w:ind w:right="39"/>
              <w:rPr>
                <w:rFonts w:ascii="Arial" w:hAnsi="Arial" w:cs="Arial"/>
                <w:bCs/>
              </w:rPr>
            </w:pPr>
            <w:r w:rsidRPr="007932DC">
              <w:rPr>
                <w:rFonts w:ascii="Arial" w:hAnsi="Arial" w:cs="Arial"/>
                <w:bCs/>
              </w:rPr>
              <w:t>The</w:t>
            </w:r>
            <w:r>
              <w:rPr>
                <w:rFonts w:ascii="Arial" w:hAnsi="Arial" w:cs="Arial"/>
                <w:bCs/>
              </w:rPr>
              <w:t xml:space="preserve"> </w:t>
            </w:r>
            <w:r w:rsidR="008663EA">
              <w:rPr>
                <w:rFonts w:ascii="Arial" w:hAnsi="Arial" w:cs="Arial"/>
                <w:bCs/>
              </w:rPr>
              <w:t>CEO</w:t>
            </w:r>
            <w:r>
              <w:rPr>
                <w:rFonts w:ascii="Arial" w:hAnsi="Arial" w:cs="Arial"/>
                <w:bCs/>
              </w:rPr>
              <w:t xml:space="preserve"> referred to the paper circulated and summarised that support for this piece had been secured from the Dept of Finance’s Business Consultancy Services (BCS), who had worked from July to December to help prepare a submission.  F&amp;GP Committee meetings in January and February had reviewed and approved the submission and a Business Case was prepared seeking approval for this investment</w:t>
            </w:r>
            <w:r w:rsidR="007F15CC">
              <w:rPr>
                <w:rFonts w:ascii="Arial" w:hAnsi="Arial" w:cs="Arial"/>
                <w:bCs/>
              </w:rPr>
              <w:t>,</w:t>
            </w:r>
            <w:r>
              <w:rPr>
                <w:rFonts w:ascii="Arial" w:hAnsi="Arial" w:cs="Arial"/>
                <w:bCs/>
              </w:rPr>
              <w:t xml:space="preserve"> although the approval to spend was not being sought now, that would follow later within Annual Budgets.  The Business Case had been informally submitted to DE, but it needed to be submitted formally to take it through the Business Case</w:t>
            </w:r>
            <w:r w:rsidR="002D303C">
              <w:rPr>
                <w:rFonts w:ascii="Arial" w:hAnsi="Arial" w:cs="Arial"/>
                <w:bCs/>
              </w:rPr>
              <w:t xml:space="preserve"> process.  Work could not go out to tender until the Bu</w:t>
            </w:r>
            <w:r w:rsidR="00834464">
              <w:rPr>
                <w:rFonts w:ascii="Arial" w:hAnsi="Arial" w:cs="Arial"/>
                <w:bCs/>
              </w:rPr>
              <w:t>siness Case was approved by CPD</w:t>
            </w:r>
            <w:r w:rsidR="002D303C">
              <w:rPr>
                <w:rFonts w:ascii="Arial" w:hAnsi="Arial" w:cs="Arial"/>
                <w:bCs/>
              </w:rPr>
              <w:t xml:space="preserve"> and Council had a timeframe of one year to have this work approved, out to tender, contracts prepared and implemented to allow disengagement from current supplier, unless current supplier won the tender.  The</w:t>
            </w:r>
            <w:r w:rsidR="007F15CC">
              <w:rPr>
                <w:rFonts w:ascii="Arial" w:hAnsi="Arial" w:cs="Arial"/>
                <w:bCs/>
              </w:rPr>
              <w:t xml:space="preserve"> CEO</w:t>
            </w:r>
            <w:r w:rsidR="002D303C">
              <w:rPr>
                <w:rFonts w:ascii="Arial" w:hAnsi="Arial" w:cs="Arial"/>
                <w:bCs/>
              </w:rPr>
              <w:t xml:space="preserve"> said he would be happy to take further questions outside the meeting, rather than go into further detail now, and handed over to MCa who introduced himself and his two colleagues</w:t>
            </w:r>
            <w:r w:rsidR="007F15CC">
              <w:rPr>
                <w:rFonts w:ascii="Arial" w:hAnsi="Arial" w:cs="Arial"/>
                <w:bCs/>
              </w:rPr>
              <w:t>,</w:t>
            </w:r>
            <w:r w:rsidR="002D303C">
              <w:rPr>
                <w:rFonts w:ascii="Arial" w:hAnsi="Arial" w:cs="Arial"/>
                <w:bCs/>
              </w:rPr>
              <w:t xml:space="preserve"> MC and EMcC.</w:t>
            </w:r>
          </w:p>
          <w:p w14:paraId="6B4567FC" w14:textId="60B32DA0" w:rsidR="002D303C" w:rsidRDefault="002D303C" w:rsidP="00092C7E">
            <w:pPr>
              <w:ind w:right="39"/>
              <w:rPr>
                <w:rFonts w:ascii="Arial" w:hAnsi="Arial" w:cs="Arial"/>
                <w:bCs/>
              </w:rPr>
            </w:pPr>
          </w:p>
          <w:p w14:paraId="54EA2F5C" w14:textId="4A5D1727" w:rsidR="002D303C" w:rsidRDefault="002D303C" w:rsidP="00092C7E">
            <w:pPr>
              <w:ind w:right="39"/>
              <w:rPr>
                <w:rFonts w:ascii="Arial" w:hAnsi="Arial" w:cs="Arial"/>
                <w:bCs/>
              </w:rPr>
            </w:pPr>
            <w:r>
              <w:rPr>
                <w:rFonts w:ascii="Arial" w:hAnsi="Arial" w:cs="Arial"/>
                <w:bCs/>
              </w:rPr>
              <w:t xml:space="preserve">MCa displayed </w:t>
            </w:r>
            <w:r w:rsidR="00106291">
              <w:rPr>
                <w:rFonts w:ascii="Arial" w:hAnsi="Arial" w:cs="Arial"/>
                <w:bCs/>
              </w:rPr>
              <w:t xml:space="preserve">a </w:t>
            </w:r>
            <w:r>
              <w:rPr>
                <w:rFonts w:ascii="Arial" w:hAnsi="Arial" w:cs="Arial"/>
                <w:bCs/>
              </w:rPr>
              <w:t xml:space="preserve">presentation on screen and outlined its context to Members, which included details of the case for change, overview, system scope, cost overview </w:t>
            </w:r>
            <w:r w:rsidR="001A66EA">
              <w:rPr>
                <w:rFonts w:ascii="Arial" w:hAnsi="Arial" w:cs="Arial"/>
                <w:bCs/>
              </w:rPr>
              <w:t>(</w:t>
            </w:r>
            <w:r w:rsidR="00C91EBC">
              <w:rPr>
                <w:rFonts w:ascii="Arial" w:hAnsi="Arial" w:cs="Arial"/>
                <w:bCs/>
              </w:rPr>
              <w:t xml:space="preserve">preferred option </w:t>
            </w:r>
            <w:r w:rsidR="001A66EA">
              <w:rPr>
                <w:rFonts w:ascii="Arial" w:hAnsi="Arial" w:cs="Arial"/>
                <w:bCs/>
              </w:rPr>
              <w:t>£753K</w:t>
            </w:r>
            <w:r w:rsidR="00C91EBC">
              <w:rPr>
                <w:rFonts w:ascii="Arial" w:hAnsi="Arial" w:cs="Arial"/>
                <w:bCs/>
              </w:rPr>
              <w:t xml:space="preserve"> ‘envelope’</w:t>
            </w:r>
            <w:r w:rsidR="001A66EA">
              <w:rPr>
                <w:rFonts w:ascii="Arial" w:hAnsi="Arial" w:cs="Arial"/>
                <w:bCs/>
              </w:rPr>
              <w:t xml:space="preserve">) </w:t>
            </w:r>
            <w:r>
              <w:rPr>
                <w:rFonts w:ascii="Arial" w:hAnsi="Arial" w:cs="Arial"/>
                <w:bCs/>
              </w:rPr>
              <w:t>and benefits.</w:t>
            </w:r>
          </w:p>
          <w:p w14:paraId="15477C8E" w14:textId="72821931" w:rsidR="002D303C" w:rsidRDefault="002D303C" w:rsidP="00092C7E">
            <w:pPr>
              <w:ind w:right="39"/>
              <w:rPr>
                <w:rFonts w:ascii="Arial" w:hAnsi="Arial" w:cs="Arial"/>
                <w:bCs/>
              </w:rPr>
            </w:pPr>
          </w:p>
          <w:p w14:paraId="040D6331" w14:textId="6F39EF0F" w:rsidR="002D303C" w:rsidRDefault="002D303C" w:rsidP="00092C7E">
            <w:pPr>
              <w:ind w:right="39"/>
              <w:rPr>
                <w:rFonts w:ascii="Arial" w:hAnsi="Arial" w:cs="Arial"/>
                <w:bCs/>
              </w:rPr>
            </w:pPr>
            <w:r>
              <w:rPr>
                <w:rFonts w:ascii="Arial" w:hAnsi="Arial" w:cs="Arial"/>
                <w:bCs/>
              </w:rPr>
              <w:t>The Chair thanked MCa for the presentation and opened the discussion up for questions.</w:t>
            </w:r>
          </w:p>
          <w:p w14:paraId="711546DF" w14:textId="584CC056" w:rsidR="002D303C" w:rsidRDefault="002D303C" w:rsidP="00092C7E">
            <w:pPr>
              <w:ind w:right="39"/>
              <w:rPr>
                <w:rFonts w:ascii="Arial" w:hAnsi="Arial" w:cs="Arial"/>
                <w:bCs/>
              </w:rPr>
            </w:pPr>
          </w:p>
          <w:p w14:paraId="0747D73B" w14:textId="68D0CDD9" w:rsidR="00406418" w:rsidRDefault="002D303C" w:rsidP="00092C7E">
            <w:pPr>
              <w:ind w:right="39"/>
              <w:rPr>
                <w:rFonts w:ascii="Arial" w:hAnsi="Arial" w:cs="Arial"/>
                <w:bCs/>
              </w:rPr>
            </w:pPr>
            <w:r>
              <w:rPr>
                <w:rFonts w:ascii="Arial" w:hAnsi="Arial" w:cs="Arial"/>
                <w:bCs/>
              </w:rPr>
              <w:t>DB asked</w:t>
            </w:r>
            <w:r w:rsidR="007F15CC">
              <w:rPr>
                <w:rFonts w:ascii="Arial" w:hAnsi="Arial" w:cs="Arial"/>
                <w:bCs/>
              </w:rPr>
              <w:t xml:space="preserve">, </w:t>
            </w:r>
            <w:r>
              <w:rPr>
                <w:rFonts w:ascii="Arial" w:hAnsi="Arial" w:cs="Arial"/>
                <w:bCs/>
              </w:rPr>
              <w:t xml:space="preserve">with </w:t>
            </w:r>
            <w:r w:rsidR="00406418">
              <w:rPr>
                <w:rFonts w:ascii="Arial" w:hAnsi="Arial" w:cs="Arial"/>
                <w:bCs/>
              </w:rPr>
              <w:t>7</w:t>
            </w:r>
            <w:r>
              <w:rPr>
                <w:rFonts w:ascii="Arial" w:hAnsi="Arial" w:cs="Arial"/>
                <w:bCs/>
              </w:rPr>
              <w:t xml:space="preserve"> years being a long time in technology, how protected</w:t>
            </w:r>
            <w:r w:rsidR="007F15CC">
              <w:rPr>
                <w:rFonts w:ascii="Arial" w:hAnsi="Arial" w:cs="Arial"/>
                <w:bCs/>
              </w:rPr>
              <w:t xml:space="preserve"> and ‘future proofed’</w:t>
            </w:r>
            <w:r>
              <w:rPr>
                <w:rFonts w:ascii="Arial" w:hAnsi="Arial" w:cs="Arial"/>
                <w:bCs/>
              </w:rPr>
              <w:t xml:space="preserve"> would the system be </w:t>
            </w:r>
            <w:r w:rsidR="00406418">
              <w:rPr>
                <w:rFonts w:ascii="Arial" w:hAnsi="Arial" w:cs="Arial"/>
                <w:bCs/>
              </w:rPr>
              <w:t xml:space="preserve">from </w:t>
            </w:r>
            <w:r w:rsidR="007F15CC">
              <w:rPr>
                <w:rFonts w:ascii="Arial" w:hAnsi="Arial" w:cs="Arial"/>
                <w:bCs/>
              </w:rPr>
              <w:t xml:space="preserve">the </w:t>
            </w:r>
            <w:r w:rsidR="00406418">
              <w:rPr>
                <w:rFonts w:ascii="Arial" w:hAnsi="Arial" w:cs="Arial"/>
                <w:bCs/>
              </w:rPr>
              <w:t xml:space="preserve">need to change in </w:t>
            </w:r>
            <w:r w:rsidR="00C43E8F">
              <w:rPr>
                <w:rFonts w:ascii="Arial" w:hAnsi="Arial" w:cs="Arial"/>
                <w:bCs/>
              </w:rPr>
              <w:t>3- or 4-years’</w:t>
            </w:r>
            <w:r w:rsidR="00406418">
              <w:rPr>
                <w:rFonts w:ascii="Arial" w:hAnsi="Arial" w:cs="Arial"/>
                <w:bCs/>
              </w:rPr>
              <w:t xml:space="preserve"> time to reflect advances in technology.</w:t>
            </w:r>
            <w:r w:rsidR="00106291">
              <w:rPr>
                <w:rFonts w:ascii="Arial" w:hAnsi="Arial" w:cs="Arial"/>
                <w:bCs/>
              </w:rPr>
              <w:t xml:space="preserve"> </w:t>
            </w:r>
            <w:r w:rsidR="00406418">
              <w:rPr>
                <w:rFonts w:ascii="Arial" w:hAnsi="Arial" w:cs="Arial"/>
                <w:bCs/>
              </w:rPr>
              <w:t xml:space="preserve">MCa advised that the platform would always continue but would be updated constantly and </w:t>
            </w:r>
            <w:r w:rsidR="007F15CC">
              <w:rPr>
                <w:rFonts w:ascii="Arial" w:hAnsi="Arial" w:cs="Arial"/>
                <w:bCs/>
              </w:rPr>
              <w:t xml:space="preserve">that </w:t>
            </w:r>
            <w:r w:rsidR="00406418">
              <w:rPr>
                <w:rFonts w:ascii="Arial" w:hAnsi="Arial" w:cs="Arial"/>
                <w:bCs/>
              </w:rPr>
              <w:lastRenderedPageBreak/>
              <w:t xml:space="preserve">GTCNI could decide what additions were needed.  The system would provide more </w:t>
            </w:r>
            <w:r w:rsidR="007F15CC">
              <w:rPr>
                <w:rFonts w:ascii="Arial" w:hAnsi="Arial" w:cs="Arial"/>
                <w:bCs/>
              </w:rPr>
              <w:t>‘</w:t>
            </w:r>
            <w:r w:rsidR="00406418">
              <w:rPr>
                <w:rFonts w:ascii="Arial" w:hAnsi="Arial" w:cs="Arial"/>
                <w:bCs/>
              </w:rPr>
              <w:t>future proofing</w:t>
            </w:r>
            <w:r w:rsidR="007F15CC">
              <w:rPr>
                <w:rFonts w:ascii="Arial" w:hAnsi="Arial" w:cs="Arial"/>
                <w:bCs/>
              </w:rPr>
              <w:t>’</w:t>
            </w:r>
            <w:r w:rsidR="00406418">
              <w:rPr>
                <w:rFonts w:ascii="Arial" w:hAnsi="Arial" w:cs="Arial"/>
                <w:bCs/>
              </w:rPr>
              <w:t xml:space="preserve"> than the Millar system</w:t>
            </w:r>
            <w:r w:rsidR="007F15CC">
              <w:rPr>
                <w:rFonts w:ascii="Arial" w:hAnsi="Arial" w:cs="Arial"/>
                <w:bCs/>
              </w:rPr>
              <w:t>,</w:t>
            </w:r>
            <w:r w:rsidR="00406418">
              <w:rPr>
                <w:rFonts w:ascii="Arial" w:hAnsi="Arial" w:cs="Arial"/>
                <w:bCs/>
              </w:rPr>
              <w:t xml:space="preserve"> with a </w:t>
            </w:r>
            <w:r w:rsidR="007F15CC">
              <w:rPr>
                <w:rFonts w:ascii="Arial" w:hAnsi="Arial" w:cs="Arial"/>
                <w:bCs/>
              </w:rPr>
              <w:t xml:space="preserve">7-year term being a good timeframe </w:t>
            </w:r>
            <w:r w:rsidR="00406418">
              <w:rPr>
                <w:rFonts w:ascii="Arial" w:hAnsi="Arial" w:cs="Arial"/>
                <w:bCs/>
              </w:rPr>
              <w:t>to plan for.</w:t>
            </w:r>
          </w:p>
          <w:p w14:paraId="4E621F2E" w14:textId="77777777" w:rsidR="00106291" w:rsidRDefault="00106291" w:rsidP="00092C7E">
            <w:pPr>
              <w:ind w:right="39"/>
              <w:rPr>
                <w:rFonts w:ascii="Arial" w:hAnsi="Arial" w:cs="Arial"/>
                <w:bCs/>
              </w:rPr>
            </w:pPr>
          </w:p>
          <w:p w14:paraId="62FE75B9" w14:textId="388EFD3A" w:rsidR="00C91EBC" w:rsidRDefault="00406418" w:rsidP="00092C7E">
            <w:pPr>
              <w:ind w:right="39"/>
              <w:rPr>
                <w:rFonts w:ascii="Arial" w:hAnsi="Arial" w:cs="Arial"/>
                <w:bCs/>
              </w:rPr>
            </w:pPr>
            <w:r>
              <w:rPr>
                <w:rFonts w:ascii="Arial" w:hAnsi="Arial" w:cs="Arial"/>
                <w:bCs/>
              </w:rPr>
              <w:t>CMcB asked</w:t>
            </w:r>
            <w:r w:rsidR="001A66EA">
              <w:rPr>
                <w:rFonts w:ascii="Arial" w:hAnsi="Arial" w:cs="Arial"/>
                <w:bCs/>
              </w:rPr>
              <w:t xml:space="preserve"> if the preferred cost option of £750K</w:t>
            </w:r>
            <w:r w:rsidR="00C91EBC">
              <w:rPr>
                <w:rFonts w:ascii="Arial" w:hAnsi="Arial" w:cs="Arial"/>
                <w:bCs/>
              </w:rPr>
              <w:t xml:space="preserve"> was the total cost or would there be other costs over and above this amount.</w:t>
            </w:r>
            <w:r w:rsidR="00106291">
              <w:rPr>
                <w:rFonts w:ascii="Arial" w:hAnsi="Arial" w:cs="Arial"/>
                <w:bCs/>
              </w:rPr>
              <w:t xml:space="preserve">  </w:t>
            </w:r>
            <w:r w:rsidR="00C91EBC">
              <w:rPr>
                <w:rFonts w:ascii="Arial" w:hAnsi="Arial" w:cs="Arial"/>
                <w:bCs/>
              </w:rPr>
              <w:t>MCa explained that</w:t>
            </w:r>
            <w:r w:rsidR="007F15CC">
              <w:rPr>
                <w:rFonts w:ascii="Arial" w:hAnsi="Arial" w:cs="Arial"/>
                <w:bCs/>
              </w:rPr>
              <w:t xml:space="preserve"> </w:t>
            </w:r>
            <w:r w:rsidR="00C91EBC">
              <w:rPr>
                <w:rFonts w:ascii="Arial" w:hAnsi="Arial" w:cs="Arial"/>
                <w:bCs/>
              </w:rPr>
              <w:t>£750K was designed to be the total cost (including staff costs, design, build, testing</w:t>
            </w:r>
            <w:r w:rsidR="007F15CC">
              <w:rPr>
                <w:rFonts w:ascii="Arial" w:hAnsi="Arial" w:cs="Arial"/>
                <w:bCs/>
              </w:rPr>
              <w:t>, etc</w:t>
            </w:r>
            <w:r w:rsidR="00C91EBC">
              <w:rPr>
                <w:rFonts w:ascii="Arial" w:hAnsi="Arial" w:cs="Arial"/>
                <w:bCs/>
              </w:rPr>
              <w:t>).  The ‘envelope’ was comparable to other organisations, so was a good benchmark</w:t>
            </w:r>
            <w:r w:rsidR="00834464">
              <w:rPr>
                <w:rFonts w:ascii="Arial" w:hAnsi="Arial" w:cs="Arial"/>
                <w:bCs/>
              </w:rPr>
              <w:t xml:space="preserve"> which could be managed via CPD</w:t>
            </w:r>
            <w:r w:rsidR="00585B93">
              <w:rPr>
                <w:rFonts w:ascii="Arial" w:hAnsi="Arial" w:cs="Arial"/>
                <w:bCs/>
              </w:rPr>
              <w:t xml:space="preserve">.  </w:t>
            </w:r>
            <w:r w:rsidR="00C91EBC">
              <w:rPr>
                <w:rFonts w:ascii="Arial" w:hAnsi="Arial" w:cs="Arial"/>
                <w:bCs/>
              </w:rPr>
              <w:t>MCa was</w:t>
            </w:r>
            <w:r w:rsidR="00585B93">
              <w:rPr>
                <w:rFonts w:ascii="Arial" w:hAnsi="Arial" w:cs="Arial"/>
                <w:bCs/>
              </w:rPr>
              <w:t xml:space="preserve"> therefore</w:t>
            </w:r>
            <w:r w:rsidR="00C91EBC">
              <w:rPr>
                <w:rFonts w:ascii="Arial" w:hAnsi="Arial" w:cs="Arial"/>
                <w:bCs/>
              </w:rPr>
              <w:t xml:space="preserve"> confident that this amount would be the total cost.  </w:t>
            </w:r>
            <w:r w:rsidR="00585B93">
              <w:rPr>
                <w:rFonts w:ascii="Arial" w:hAnsi="Arial" w:cs="Arial"/>
                <w:bCs/>
              </w:rPr>
              <w:t>Though it</w:t>
            </w:r>
            <w:r w:rsidR="00C91EBC">
              <w:rPr>
                <w:rFonts w:ascii="Arial" w:hAnsi="Arial" w:cs="Arial"/>
                <w:bCs/>
              </w:rPr>
              <w:t xml:space="preserve"> was not the cheapest option</w:t>
            </w:r>
            <w:r w:rsidR="00585B93">
              <w:rPr>
                <w:rFonts w:ascii="Arial" w:hAnsi="Arial" w:cs="Arial"/>
                <w:bCs/>
              </w:rPr>
              <w:t xml:space="preserve">, </w:t>
            </w:r>
            <w:r w:rsidR="00C91EBC">
              <w:rPr>
                <w:rFonts w:ascii="Arial" w:hAnsi="Arial" w:cs="Arial"/>
                <w:bCs/>
              </w:rPr>
              <w:t>a large optimisation bias had been considered</w:t>
            </w:r>
            <w:r w:rsidR="00585B93">
              <w:rPr>
                <w:rFonts w:ascii="Arial" w:hAnsi="Arial" w:cs="Arial"/>
                <w:bCs/>
              </w:rPr>
              <w:t>,</w:t>
            </w:r>
            <w:r w:rsidR="00C91EBC">
              <w:rPr>
                <w:rFonts w:ascii="Arial" w:hAnsi="Arial" w:cs="Arial"/>
                <w:bCs/>
              </w:rPr>
              <w:t xml:space="preserve"> which was built into £750K being a realistic cost.</w:t>
            </w:r>
          </w:p>
          <w:p w14:paraId="4F2F6D1A" w14:textId="69796731" w:rsidR="00C91EBC" w:rsidRDefault="00C91EBC" w:rsidP="00092C7E">
            <w:pPr>
              <w:ind w:right="39"/>
              <w:rPr>
                <w:rFonts w:ascii="Arial" w:hAnsi="Arial" w:cs="Arial"/>
                <w:bCs/>
              </w:rPr>
            </w:pPr>
          </w:p>
          <w:p w14:paraId="156DB44B" w14:textId="209DA8C9" w:rsidR="008663EA" w:rsidRDefault="00C91EBC" w:rsidP="00092C7E">
            <w:pPr>
              <w:ind w:right="39"/>
              <w:rPr>
                <w:rFonts w:ascii="Arial" w:hAnsi="Arial" w:cs="Arial"/>
                <w:bCs/>
              </w:rPr>
            </w:pPr>
            <w:r>
              <w:rPr>
                <w:rFonts w:ascii="Arial" w:hAnsi="Arial" w:cs="Arial"/>
                <w:bCs/>
              </w:rPr>
              <w:t xml:space="preserve">JW </w:t>
            </w:r>
            <w:r w:rsidR="008663EA">
              <w:rPr>
                <w:rFonts w:ascii="Arial" w:hAnsi="Arial" w:cs="Arial"/>
                <w:bCs/>
              </w:rPr>
              <w:t xml:space="preserve">asked </w:t>
            </w:r>
            <w:r w:rsidR="00585B93">
              <w:rPr>
                <w:rFonts w:ascii="Arial" w:hAnsi="Arial" w:cs="Arial"/>
                <w:bCs/>
              </w:rPr>
              <w:t xml:space="preserve">if </w:t>
            </w:r>
            <w:r w:rsidR="008663EA">
              <w:rPr>
                <w:rFonts w:ascii="Arial" w:hAnsi="Arial" w:cs="Arial"/>
                <w:bCs/>
              </w:rPr>
              <w:t xml:space="preserve">there were suppliers available to provide quotes to ensure there was an open/honest procurement process </w:t>
            </w:r>
            <w:r w:rsidR="00585B93">
              <w:rPr>
                <w:rFonts w:ascii="Arial" w:hAnsi="Arial" w:cs="Arial"/>
                <w:bCs/>
              </w:rPr>
              <w:t xml:space="preserve">which </w:t>
            </w:r>
            <w:r w:rsidR="008663EA">
              <w:rPr>
                <w:rFonts w:ascii="Arial" w:hAnsi="Arial" w:cs="Arial"/>
                <w:bCs/>
              </w:rPr>
              <w:t>did not rely on one supplier to make a bid.</w:t>
            </w:r>
            <w:r w:rsidR="00106291">
              <w:rPr>
                <w:rFonts w:ascii="Arial" w:hAnsi="Arial" w:cs="Arial"/>
                <w:bCs/>
              </w:rPr>
              <w:t xml:space="preserve">  </w:t>
            </w:r>
            <w:r w:rsidR="008663EA">
              <w:rPr>
                <w:rFonts w:ascii="Arial" w:hAnsi="Arial" w:cs="Arial"/>
                <w:bCs/>
              </w:rPr>
              <w:t>MCa advised that there were different options and frameworks to ensure that the correct suppliers could be chosen</w:t>
            </w:r>
            <w:r w:rsidR="00585B93">
              <w:rPr>
                <w:rFonts w:ascii="Arial" w:hAnsi="Arial" w:cs="Arial"/>
                <w:bCs/>
              </w:rPr>
              <w:t>, there being</w:t>
            </w:r>
            <w:r w:rsidR="008663EA">
              <w:rPr>
                <w:rFonts w:ascii="Arial" w:hAnsi="Arial" w:cs="Arial"/>
                <w:bCs/>
              </w:rPr>
              <w:t xml:space="preserve"> a list of c200 Government approved suppliers who deal</w:t>
            </w:r>
            <w:r w:rsidR="00585B93">
              <w:rPr>
                <w:rFonts w:ascii="Arial" w:hAnsi="Arial" w:cs="Arial"/>
                <w:bCs/>
              </w:rPr>
              <w:t>t</w:t>
            </w:r>
            <w:r w:rsidR="008663EA">
              <w:rPr>
                <w:rFonts w:ascii="Arial" w:hAnsi="Arial" w:cs="Arial"/>
                <w:bCs/>
              </w:rPr>
              <w:t xml:space="preserve"> with sensitive and confidential information in an appropriate way.</w:t>
            </w:r>
          </w:p>
          <w:p w14:paraId="21760933" w14:textId="484B9D4D" w:rsidR="008663EA" w:rsidRDefault="008663EA" w:rsidP="00092C7E">
            <w:pPr>
              <w:ind w:right="39"/>
              <w:rPr>
                <w:rFonts w:ascii="Arial" w:hAnsi="Arial" w:cs="Arial"/>
                <w:bCs/>
              </w:rPr>
            </w:pPr>
          </w:p>
          <w:p w14:paraId="1AE2BF6B" w14:textId="1903F714" w:rsidR="008663EA" w:rsidRDefault="008663EA" w:rsidP="00092C7E">
            <w:pPr>
              <w:ind w:right="39"/>
              <w:rPr>
                <w:rFonts w:ascii="Arial" w:hAnsi="Arial" w:cs="Arial"/>
                <w:bCs/>
              </w:rPr>
            </w:pPr>
            <w:r>
              <w:rPr>
                <w:rFonts w:ascii="Arial" w:hAnsi="Arial" w:cs="Arial"/>
                <w:bCs/>
              </w:rPr>
              <w:t>SL asked if the cost of a whole new system would be required after 7 years or could this system be updated at less cost.</w:t>
            </w:r>
            <w:r w:rsidR="00106291">
              <w:rPr>
                <w:rFonts w:ascii="Arial" w:hAnsi="Arial" w:cs="Arial"/>
                <w:bCs/>
              </w:rPr>
              <w:t xml:space="preserve"> </w:t>
            </w:r>
            <w:r>
              <w:rPr>
                <w:rFonts w:ascii="Arial" w:hAnsi="Arial" w:cs="Arial"/>
                <w:bCs/>
              </w:rPr>
              <w:t>MCa replied that it depended on the option chosen, and if the preferred option was chosen, it would allow a continuation of that system, with the platform allowing refinement for additional spend if required.</w:t>
            </w:r>
          </w:p>
          <w:p w14:paraId="3962FDC7" w14:textId="25AE8147" w:rsidR="008663EA" w:rsidRDefault="008663EA" w:rsidP="00092C7E">
            <w:pPr>
              <w:ind w:right="39"/>
              <w:rPr>
                <w:rFonts w:ascii="Arial" w:hAnsi="Arial" w:cs="Arial"/>
                <w:bCs/>
              </w:rPr>
            </w:pPr>
          </w:p>
          <w:p w14:paraId="32A24D4C" w14:textId="2079AA8D" w:rsidR="008663EA" w:rsidRDefault="008663EA" w:rsidP="00092C7E">
            <w:pPr>
              <w:ind w:right="39"/>
              <w:rPr>
                <w:rFonts w:ascii="Arial" w:hAnsi="Arial" w:cs="Arial"/>
                <w:bCs/>
              </w:rPr>
            </w:pPr>
            <w:r>
              <w:rPr>
                <w:rFonts w:ascii="Arial" w:hAnsi="Arial" w:cs="Arial"/>
                <w:bCs/>
              </w:rPr>
              <w:t>The CEO added that</w:t>
            </w:r>
            <w:r w:rsidR="00585B93">
              <w:rPr>
                <w:rFonts w:ascii="Arial" w:hAnsi="Arial" w:cs="Arial"/>
                <w:bCs/>
              </w:rPr>
              <w:t>,</w:t>
            </w:r>
            <w:r>
              <w:rPr>
                <w:rFonts w:ascii="Arial" w:hAnsi="Arial" w:cs="Arial"/>
                <w:bCs/>
              </w:rPr>
              <w:t xml:space="preserve"> over a period of 7 years, there could be a number of changes</w:t>
            </w:r>
            <w:r w:rsidR="00585B93">
              <w:rPr>
                <w:rFonts w:ascii="Arial" w:hAnsi="Arial" w:cs="Arial"/>
                <w:bCs/>
              </w:rPr>
              <w:t xml:space="preserve"> made</w:t>
            </w:r>
            <w:r>
              <w:rPr>
                <w:rFonts w:ascii="Arial" w:hAnsi="Arial" w:cs="Arial"/>
                <w:bCs/>
              </w:rPr>
              <w:t xml:space="preserve">, </w:t>
            </w:r>
            <w:r w:rsidR="00585B93">
              <w:rPr>
                <w:rFonts w:ascii="Arial" w:hAnsi="Arial" w:cs="Arial"/>
                <w:bCs/>
              </w:rPr>
              <w:t xml:space="preserve">for </w:t>
            </w:r>
            <w:r>
              <w:rPr>
                <w:rFonts w:ascii="Arial" w:hAnsi="Arial" w:cs="Arial"/>
                <w:bCs/>
              </w:rPr>
              <w:t xml:space="preserve">the needs of the organisation, the working environment and technology.  There were a number of </w:t>
            </w:r>
            <w:r w:rsidR="00C43E8F">
              <w:rPr>
                <w:rFonts w:ascii="Arial" w:hAnsi="Arial" w:cs="Arial"/>
                <w:bCs/>
              </w:rPr>
              <w:t>factors,</w:t>
            </w:r>
            <w:r>
              <w:rPr>
                <w:rFonts w:ascii="Arial" w:hAnsi="Arial" w:cs="Arial"/>
                <w:bCs/>
              </w:rPr>
              <w:t xml:space="preserve"> so assumptions were being made around a suitable period to choose.  7 years allowed for the organisation’s needs </w:t>
            </w:r>
            <w:r w:rsidR="00D015F9">
              <w:rPr>
                <w:rFonts w:ascii="Arial" w:hAnsi="Arial" w:cs="Arial"/>
                <w:bCs/>
              </w:rPr>
              <w:t>and evolvement and</w:t>
            </w:r>
            <w:r w:rsidR="00585B93">
              <w:rPr>
                <w:rFonts w:ascii="Arial" w:hAnsi="Arial" w:cs="Arial"/>
                <w:bCs/>
              </w:rPr>
              <w:t>,</w:t>
            </w:r>
            <w:r w:rsidR="00D015F9">
              <w:rPr>
                <w:rFonts w:ascii="Arial" w:hAnsi="Arial" w:cs="Arial"/>
                <w:bCs/>
              </w:rPr>
              <w:t xml:space="preserve"> at that time, a new system may or may not be needed, so this period for an IT project was probably a reasonable timeframe.</w:t>
            </w:r>
          </w:p>
          <w:p w14:paraId="4A4287DA" w14:textId="7562999F" w:rsidR="00D015F9" w:rsidRDefault="00D015F9" w:rsidP="00092C7E">
            <w:pPr>
              <w:ind w:right="39"/>
              <w:rPr>
                <w:rFonts w:ascii="Arial" w:hAnsi="Arial" w:cs="Arial"/>
                <w:bCs/>
              </w:rPr>
            </w:pPr>
          </w:p>
          <w:p w14:paraId="06F16B7F" w14:textId="2D723821" w:rsidR="00D015F9" w:rsidRDefault="00D015F9" w:rsidP="00092C7E">
            <w:pPr>
              <w:ind w:right="39"/>
              <w:rPr>
                <w:rFonts w:ascii="Arial" w:hAnsi="Arial" w:cs="Arial"/>
                <w:bCs/>
              </w:rPr>
            </w:pPr>
            <w:r>
              <w:rPr>
                <w:rFonts w:ascii="Arial" w:hAnsi="Arial" w:cs="Arial"/>
                <w:bCs/>
              </w:rPr>
              <w:t>PO’D asked if funding for this project began in 2021, which would mean there would be a review in 2028 to consider if a new system was needed, or was it 5 years plus 1 year, plus 1 year from the start date indicated.</w:t>
            </w:r>
          </w:p>
          <w:p w14:paraId="2E10A0B2" w14:textId="2DA58E28" w:rsidR="00D015F9" w:rsidRDefault="00D015F9" w:rsidP="00092C7E">
            <w:pPr>
              <w:ind w:right="39"/>
              <w:rPr>
                <w:rFonts w:ascii="Arial" w:hAnsi="Arial" w:cs="Arial"/>
                <w:bCs/>
              </w:rPr>
            </w:pPr>
            <w:r>
              <w:rPr>
                <w:rFonts w:ascii="Arial" w:hAnsi="Arial" w:cs="Arial"/>
                <w:bCs/>
              </w:rPr>
              <w:t>The CEO replied that the start date would b</w:t>
            </w:r>
            <w:r w:rsidR="00585B93">
              <w:rPr>
                <w:rFonts w:ascii="Arial" w:hAnsi="Arial" w:cs="Arial"/>
                <w:bCs/>
              </w:rPr>
              <w:t>egin</w:t>
            </w:r>
            <w:r>
              <w:rPr>
                <w:rFonts w:ascii="Arial" w:hAnsi="Arial" w:cs="Arial"/>
                <w:bCs/>
              </w:rPr>
              <w:t xml:space="preserve"> when a contract was placed, so at the point of purchase.  Costs were an </w:t>
            </w:r>
            <w:r w:rsidR="00C43E8F">
              <w:rPr>
                <w:rFonts w:ascii="Arial" w:hAnsi="Arial" w:cs="Arial"/>
                <w:bCs/>
              </w:rPr>
              <w:t>estimate,</w:t>
            </w:r>
            <w:r>
              <w:rPr>
                <w:rFonts w:ascii="Arial" w:hAnsi="Arial" w:cs="Arial"/>
                <w:bCs/>
              </w:rPr>
              <w:t xml:space="preserve"> and all proposed costs may not be needed.  At this stage, approval was being sought for the investment for the ‘envelope’</w:t>
            </w:r>
            <w:r w:rsidR="00585B93">
              <w:rPr>
                <w:rFonts w:ascii="Arial" w:hAnsi="Arial" w:cs="Arial"/>
                <w:bCs/>
              </w:rPr>
              <w:t xml:space="preserve"> only</w:t>
            </w:r>
            <w:r>
              <w:rPr>
                <w:rFonts w:ascii="Arial" w:hAnsi="Arial" w:cs="Arial"/>
                <w:bCs/>
              </w:rPr>
              <w:t>.</w:t>
            </w:r>
          </w:p>
          <w:p w14:paraId="1410B8F7" w14:textId="6094A42A" w:rsidR="00D015F9" w:rsidRDefault="00D015F9" w:rsidP="00092C7E">
            <w:pPr>
              <w:ind w:right="39"/>
              <w:rPr>
                <w:rFonts w:ascii="Arial" w:hAnsi="Arial" w:cs="Arial"/>
                <w:bCs/>
              </w:rPr>
            </w:pPr>
          </w:p>
          <w:p w14:paraId="7D3E41AE" w14:textId="6D1D1B47" w:rsidR="00D015F9" w:rsidRDefault="00D015F9" w:rsidP="00092C7E">
            <w:pPr>
              <w:ind w:right="39"/>
              <w:rPr>
                <w:rFonts w:ascii="Arial" w:hAnsi="Arial" w:cs="Arial"/>
                <w:bCs/>
              </w:rPr>
            </w:pPr>
            <w:r>
              <w:rPr>
                <w:rFonts w:ascii="Arial" w:hAnsi="Arial" w:cs="Arial"/>
                <w:bCs/>
              </w:rPr>
              <w:t xml:space="preserve">CMcB commented that a </w:t>
            </w:r>
            <w:r w:rsidR="00C43E8F">
              <w:rPr>
                <w:rFonts w:ascii="Arial" w:hAnsi="Arial" w:cs="Arial"/>
                <w:bCs/>
              </w:rPr>
              <w:t>7-year</w:t>
            </w:r>
            <w:r>
              <w:rPr>
                <w:rFonts w:ascii="Arial" w:hAnsi="Arial" w:cs="Arial"/>
                <w:bCs/>
              </w:rPr>
              <w:t xml:space="preserve"> contract may not last that long and asked if £750K was to be paid up front or in stages throughout that time, in case opt out was needed.</w:t>
            </w:r>
            <w:r w:rsidR="00106291">
              <w:rPr>
                <w:rFonts w:ascii="Arial" w:hAnsi="Arial" w:cs="Arial"/>
                <w:bCs/>
              </w:rPr>
              <w:t xml:space="preserve">  </w:t>
            </w:r>
            <w:r>
              <w:rPr>
                <w:rFonts w:ascii="Arial" w:hAnsi="Arial" w:cs="Arial"/>
                <w:bCs/>
              </w:rPr>
              <w:t>The CEO advised that the investment ‘envelope’ represented running costs and the capital element that needed to be paid.  There may be an annual licence fee for each year als</w:t>
            </w:r>
            <w:r w:rsidR="00585B93">
              <w:rPr>
                <w:rFonts w:ascii="Arial" w:hAnsi="Arial" w:cs="Arial"/>
                <w:bCs/>
              </w:rPr>
              <w:t>o so t</w:t>
            </w:r>
            <w:r>
              <w:rPr>
                <w:rFonts w:ascii="Arial" w:hAnsi="Arial" w:cs="Arial"/>
                <w:bCs/>
              </w:rPr>
              <w:t xml:space="preserve">he </w:t>
            </w:r>
            <w:r w:rsidR="00585B93">
              <w:rPr>
                <w:rFonts w:ascii="Arial" w:hAnsi="Arial" w:cs="Arial"/>
                <w:bCs/>
              </w:rPr>
              <w:t>total</w:t>
            </w:r>
            <w:r>
              <w:rPr>
                <w:rFonts w:ascii="Arial" w:hAnsi="Arial" w:cs="Arial"/>
                <w:bCs/>
              </w:rPr>
              <w:t xml:space="preserve"> amount would not be paid up front but would be paid in </w:t>
            </w:r>
            <w:r w:rsidR="00C43E8F">
              <w:rPr>
                <w:rFonts w:ascii="Arial" w:hAnsi="Arial" w:cs="Arial"/>
                <w:bCs/>
              </w:rPr>
              <w:t>tender and</w:t>
            </w:r>
            <w:r w:rsidR="00585B93">
              <w:rPr>
                <w:rFonts w:ascii="Arial" w:hAnsi="Arial" w:cs="Arial"/>
                <w:bCs/>
              </w:rPr>
              <w:t xml:space="preserve"> that</w:t>
            </w:r>
            <w:r>
              <w:rPr>
                <w:rFonts w:ascii="Arial" w:hAnsi="Arial" w:cs="Arial"/>
                <w:bCs/>
              </w:rPr>
              <w:t xml:space="preserve"> depended on how the tender worked out.</w:t>
            </w:r>
            <w:r w:rsidR="00106291">
              <w:rPr>
                <w:rFonts w:ascii="Arial" w:hAnsi="Arial" w:cs="Arial"/>
                <w:bCs/>
              </w:rPr>
              <w:t xml:space="preserve">  </w:t>
            </w:r>
            <w:r>
              <w:rPr>
                <w:rFonts w:ascii="Arial" w:hAnsi="Arial" w:cs="Arial"/>
                <w:bCs/>
              </w:rPr>
              <w:t xml:space="preserve">MC </w:t>
            </w:r>
            <w:r w:rsidR="007E2D8D">
              <w:rPr>
                <w:rFonts w:ascii="Arial" w:hAnsi="Arial" w:cs="Arial"/>
                <w:bCs/>
              </w:rPr>
              <w:t xml:space="preserve">explained that it was like having an i-phone where the IOS platform was </w:t>
            </w:r>
            <w:r w:rsidR="00C43E8F">
              <w:rPr>
                <w:rFonts w:ascii="Arial" w:hAnsi="Arial" w:cs="Arial"/>
                <w:bCs/>
              </w:rPr>
              <w:t>used,</w:t>
            </w:r>
            <w:r w:rsidR="007E2D8D">
              <w:rPr>
                <w:rFonts w:ascii="Arial" w:hAnsi="Arial" w:cs="Arial"/>
                <w:bCs/>
              </w:rPr>
              <w:t xml:space="preserve"> and the apps downloaded onto it were like the modules chosen along the way.  There </w:t>
            </w:r>
            <w:r w:rsidR="007E2D8D">
              <w:rPr>
                <w:rFonts w:ascii="Arial" w:hAnsi="Arial" w:cs="Arial"/>
                <w:bCs/>
              </w:rPr>
              <w:lastRenderedPageBreak/>
              <w:t>would be constant updates to the platform and so it was a very stable and secure platform being updated constantly.</w:t>
            </w:r>
          </w:p>
          <w:p w14:paraId="7A4034FE" w14:textId="0C3DDED3" w:rsidR="007E2D8D" w:rsidRDefault="007E2D8D" w:rsidP="00092C7E">
            <w:pPr>
              <w:ind w:right="39"/>
              <w:rPr>
                <w:rFonts w:ascii="Arial" w:hAnsi="Arial" w:cs="Arial"/>
                <w:bCs/>
              </w:rPr>
            </w:pPr>
          </w:p>
          <w:p w14:paraId="3C9A0385" w14:textId="10DFC967" w:rsidR="007E2D8D" w:rsidRDefault="007E2D8D" w:rsidP="00106291">
            <w:pPr>
              <w:ind w:right="39"/>
              <w:rPr>
                <w:rFonts w:ascii="Arial" w:hAnsi="Arial" w:cs="Arial"/>
                <w:bCs/>
              </w:rPr>
            </w:pPr>
            <w:r>
              <w:rPr>
                <w:rFonts w:ascii="Arial" w:hAnsi="Arial" w:cs="Arial"/>
                <w:bCs/>
              </w:rPr>
              <w:t xml:space="preserve">CMcB commented that although the Business Case was fine, the costs to Council were of concern.  The F&amp;GP Committee had been told that DE helped with funding when this organisation </w:t>
            </w:r>
            <w:r w:rsidR="00585B93">
              <w:rPr>
                <w:rFonts w:ascii="Arial" w:hAnsi="Arial" w:cs="Arial"/>
                <w:bCs/>
              </w:rPr>
              <w:t>had been</w:t>
            </w:r>
            <w:r>
              <w:rPr>
                <w:rFonts w:ascii="Arial" w:hAnsi="Arial" w:cs="Arial"/>
                <w:bCs/>
              </w:rPr>
              <w:t xml:space="preserve"> set up, and this was the first time Council had been asked to approve a spend of this amount.  As such, money to pay for this system needed to be made up and costs would continue.  The F&amp;GP Committee had discussed that this would be a heavy burden for teachers alone to meet and it was felt that DE should take some responsibility for registrations/regulations.  Therefore, should it be part-funded by DE</w:t>
            </w:r>
            <w:r w:rsidR="00585B93">
              <w:rPr>
                <w:rFonts w:ascii="Arial" w:hAnsi="Arial" w:cs="Arial"/>
                <w:bCs/>
              </w:rPr>
              <w:t>, the</w:t>
            </w:r>
            <w:r>
              <w:rPr>
                <w:rFonts w:ascii="Arial" w:hAnsi="Arial" w:cs="Arial"/>
                <w:bCs/>
              </w:rPr>
              <w:t xml:space="preserve"> DE rep </w:t>
            </w:r>
            <w:r w:rsidR="00585B93">
              <w:rPr>
                <w:rFonts w:ascii="Arial" w:hAnsi="Arial" w:cs="Arial"/>
                <w:bCs/>
              </w:rPr>
              <w:t>having said</w:t>
            </w:r>
            <w:r>
              <w:rPr>
                <w:rFonts w:ascii="Arial" w:hAnsi="Arial" w:cs="Arial"/>
                <w:bCs/>
              </w:rPr>
              <w:t xml:space="preserve"> they would listen to the proposal, so could it be run in parallel</w:t>
            </w:r>
            <w:r w:rsidR="009F0676">
              <w:rPr>
                <w:rFonts w:ascii="Arial" w:hAnsi="Arial" w:cs="Arial"/>
                <w:bCs/>
              </w:rPr>
              <w:t>.  The Committee were told they need</w:t>
            </w:r>
            <w:r w:rsidR="00585B93">
              <w:rPr>
                <w:rFonts w:ascii="Arial" w:hAnsi="Arial" w:cs="Arial"/>
                <w:bCs/>
              </w:rPr>
              <w:t>ed</w:t>
            </w:r>
            <w:r w:rsidR="009F0676">
              <w:rPr>
                <w:rFonts w:ascii="Arial" w:hAnsi="Arial" w:cs="Arial"/>
                <w:bCs/>
              </w:rPr>
              <w:t xml:space="preserve"> to agree with the proposal before a discussion with DE could take place, so Council could be left with the </w:t>
            </w:r>
            <w:r w:rsidR="00585B93">
              <w:rPr>
                <w:rFonts w:ascii="Arial" w:hAnsi="Arial" w:cs="Arial"/>
                <w:bCs/>
              </w:rPr>
              <w:t>total</w:t>
            </w:r>
            <w:r w:rsidR="009F0676">
              <w:rPr>
                <w:rFonts w:ascii="Arial" w:hAnsi="Arial" w:cs="Arial"/>
                <w:bCs/>
              </w:rPr>
              <w:t xml:space="preserve"> cost which would put an enormous strain on funds (from teachers).  </w:t>
            </w:r>
            <w:r w:rsidR="00585B93">
              <w:rPr>
                <w:rFonts w:ascii="Arial" w:hAnsi="Arial" w:cs="Arial"/>
                <w:bCs/>
              </w:rPr>
              <w:t xml:space="preserve">Had </w:t>
            </w:r>
            <w:r w:rsidR="009F0676">
              <w:rPr>
                <w:rFonts w:ascii="Arial" w:hAnsi="Arial" w:cs="Arial"/>
                <w:bCs/>
              </w:rPr>
              <w:t>this discussion had moved on since January.</w:t>
            </w:r>
          </w:p>
          <w:p w14:paraId="743E34A1" w14:textId="77777777" w:rsidR="00106291" w:rsidRDefault="00106291" w:rsidP="00092C7E">
            <w:pPr>
              <w:ind w:right="39"/>
              <w:rPr>
                <w:rFonts w:ascii="Arial" w:hAnsi="Arial" w:cs="Arial"/>
                <w:bCs/>
              </w:rPr>
            </w:pPr>
          </w:p>
          <w:p w14:paraId="71E2B3CD" w14:textId="3BAEC16D" w:rsidR="009F0676" w:rsidRDefault="009F0676" w:rsidP="00106291">
            <w:pPr>
              <w:ind w:right="39"/>
              <w:rPr>
                <w:rFonts w:ascii="Arial" w:hAnsi="Arial" w:cs="Arial"/>
                <w:bCs/>
              </w:rPr>
            </w:pPr>
            <w:r>
              <w:rPr>
                <w:rFonts w:ascii="Arial" w:hAnsi="Arial" w:cs="Arial"/>
                <w:bCs/>
              </w:rPr>
              <w:t xml:space="preserve">The Chair advised that he and the Vice-Chair had raised the concerns of the F&amp;GP Committee at </w:t>
            </w:r>
            <w:r w:rsidR="00C43E8F">
              <w:rPr>
                <w:rFonts w:ascii="Arial" w:hAnsi="Arial" w:cs="Arial"/>
                <w:bCs/>
              </w:rPr>
              <w:t>MOM but</w:t>
            </w:r>
            <w:r>
              <w:rPr>
                <w:rFonts w:ascii="Arial" w:hAnsi="Arial" w:cs="Arial"/>
                <w:bCs/>
              </w:rPr>
              <w:t xml:space="preserve"> were advised that DE could not help to pay for this system because Council had funds in their Reserve Account.  Because this was a strategic issue,</w:t>
            </w:r>
            <w:r w:rsidR="00AA3EF8">
              <w:rPr>
                <w:rFonts w:ascii="Arial" w:hAnsi="Arial" w:cs="Arial"/>
                <w:bCs/>
              </w:rPr>
              <w:t xml:space="preserve"> </w:t>
            </w:r>
            <w:r>
              <w:rPr>
                <w:rFonts w:ascii="Arial" w:hAnsi="Arial" w:cs="Arial"/>
                <w:bCs/>
              </w:rPr>
              <w:t xml:space="preserve">if it failed, it would reflect badly on Council Members and teachers. </w:t>
            </w:r>
            <w:r w:rsidR="00AA3EF8">
              <w:rPr>
                <w:rFonts w:ascii="Arial" w:hAnsi="Arial" w:cs="Arial"/>
                <w:bCs/>
              </w:rPr>
              <w:t xml:space="preserve"> </w:t>
            </w:r>
            <w:r>
              <w:rPr>
                <w:rFonts w:ascii="Arial" w:hAnsi="Arial" w:cs="Arial"/>
                <w:bCs/>
              </w:rPr>
              <w:t>This was a critical system and patches to fix the existing system were incurring significant costs, more than the system was worth.</w:t>
            </w:r>
          </w:p>
          <w:p w14:paraId="3A3F452B" w14:textId="77777777" w:rsidR="002052AB" w:rsidRDefault="002052AB" w:rsidP="00092C7E">
            <w:pPr>
              <w:ind w:right="39"/>
              <w:rPr>
                <w:rFonts w:ascii="Arial" w:hAnsi="Arial" w:cs="Arial"/>
                <w:bCs/>
              </w:rPr>
            </w:pPr>
          </w:p>
          <w:p w14:paraId="4DA65FC9" w14:textId="28DDB9F7" w:rsidR="009F0676" w:rsidRDefault="009F0676" w:rsidP="00092C7E">
            <w:pPr>
              <w:ind w:right="39"/>
              <w:rPr>
                <w:rFonts w:ascii="Arial" w:hAnsi="Arial" w:cs="Arial"/>
                <w:bCs/>
              </w:rPr>
            </w:pPr>
            <w:r>
              <w:rPr>
                <w:rFonts w:ascii="Arial" w:hAnsi="Arial" w:cs="Arial"/>
                <w:bCs/>
              </w:rPr>
              <w:t>The Vice-Chair agreed with the concerns raised, but pointed out that if the current system was not fit for purpose, it could not be retained.  Council needed to protect the c20,000 teachers</w:t>
            </w:r>
            <w:r w:rsidR="00AA3EF8">
              <w:rPr>
                <w:rFonts w:ascii="Arial" w:hAnsi="Arial" w:cs="Arial"/>
                <w:bCs/>
              </w:rPr>
              <w:t xml:space="preserve"> who were registered,</w:t>
            </w:r>
            <w:r>
              <w:rPr>
                <w:rFonts w:ascii="Arial" w:hAnsi="Arial" w:cs="Arial"/>
                <w:bCs/>
              </w:rPr>
              <w:t xml:space="preserve"> </w:t>
            </w:r>
            <w:r w:rsidR="00AA3EF8">
              <w:rPr>
                <w:rFonts w:ascii="Arial" w:hAnsi="Arial" w:cs="Arial"/>
                <w:bCs/>
              </w:rPr>
              <w:t xml:space="preserve">being </w:t>
            </w:r>
            <w:r>
              <w:rPr>
                <w:rFonts w:ascii="Arial" w:hAnsi="Arial" w:cs="Arial"/>
                <w:bCs/>
              </w:rPr>
              <w:t>stewards of finances but also of the information of teachers.</w:t>
            </w:r>
          </w:p>
          <w:p w14:paraId="3E0ADB7B" w14:textId="4192C28B" w:rsidR="009F0676" w:rsidRDefault="009F0676" w:rsidP="00092C7E">
            <w:pPr>
              <w:ind w:right="39"/>
              <w:rPr>
                <w:rFonts w:ascii="Arial" w:hAnsi="Arial" w:cs="Arial"/>
                <w:bCs/>
              </w:rPr>
            </w:pPr>
          </w:p>
          <w:p w14:paraId="363E2590" w14:textId="15339B5A" w:rsidR="009F0676" w:rsidRDefault="009F0676" w:rsidP="00092C7E">
            <w:pPr>
              <w:ind w:right="39"/>
              <w:rPr>
                <w:rFonts w:ascii="Arial" w:hAnsi="Arial" w:cs="Arial"/>
                <w:bCs/>
              </w:rPr>
            </w:pPr>
            <w:r>
              <w:rPr>
                <w:rFonts w:ascii="Arial" w:hAnsi="Arial" w:cs="Arial"/>
                <w:bCs/>
              </w:rPr>
              <w:t xml:space="preserve">CMcB agreed but pointed out that once funds in the Reserve Account were spent, </w:t>
            </w:r>
            <w:r w:rsidR="00744ABA">
              <w:rPr>
                <w:rFonts w:ascii="Arial" w:hAnsi="Arial" w:cs="Arial"/>
                <w:bCs/>
              </w:rPr>
              <w:t>could they</w:t>
            </w:r>
            <w:r w:rsidR="00AA3EF8">
              <w:rPr>
                <w:rFonts w:ascii="Arial" w:hAnsi="Arial" w:cs="Arial"/>
                <w:bCs/>
              </w:rPr>
              <w:t xml:space="preserve"> then</w:t>
            </w:r>
            <w:r w:rsidR="00744ABA">
              <w:rPr>
                <w:rFonts w:ascii="Arial" w:hAnsi="Arial" w:cs="Arial"/>
                <w:bCs/>
              </w:rPr>
              <w:t xml:space="preserve"> assume that DE would then support them.</w:t>
            </w:r>
          </w:p>
          <w:p w14:paraId="3EAE26A4" w14:textId="3A0D4695" w:rsidR="00744ABA" w:rsidRDefault="00744ABA" w:rsidP="00092C7E">
            <w:pPr>
              <w:ind w:right="39"/>
              <w:rPr>
                <w:rFonts w:ascii="Arial" w:hAnsi="Arial" w:cs="Arial"/>
                <w:bCs/>
              </w:rPr>
            </w:pPr>
          </w:p>
          <w:p w14:paraId="2A599646" w14:textId="61E3FCFD" w:rsidR="00744ABA" w:rsidRDefault="00744ABA" w:rsidP="00092C7E">
            <w:pPr>
              <w:ind w:right="39"/>
              <w:rPr>
                <w:rFonts w:ascii="Arial" w:hAnsi="Arial" w:cs="Arial"/>
                <w:bCs/>
              </w:rPr>
            </w:pPr>
            <w:r>
              <w:rPr>
                <w:rFonts w:ascii="Arial" w:hAnsi="Arial" w:cs="Arial"/>
                <w:bCs/>
              </w:rPr>
              <w:t>The Chair advised there was no guarantee that DE would do so.  This was a legacy issue which Council knew needed to be replaced since 2015.  At present, Co</w:t>
            </w:r>
            <w:r w:rsidR="003711AD">
              <w:rPr>
                <w:rFonts w:ascii="Arial" w:hAnsi="Arial" w:cs="Arial"/>
                <w:bCs/>
              </w:rPr>
              <w:t>u</w:t>
            </w:r>
            <w:r>
              <w:rPr>
                <w:rFonts w:ascii="Arial" w:hAnsi="Arial" w:cs="Arial"/>
                <w:bCs/>
              </w:rPr>
              <w:t>ncil had very little choice but to approve this proposal.</w:t>
            </w:r>
          </w:p>
          <w:p w14:paraId="4739540E" w14:textId="7D5A7EF0" w:rsidR="00744ABA" w:rsidRDefault="00744ABA" w:rsidP="00092C7E">
            <w:pPr>
              <w:ind w:right="39"/>
              <w:rPr>
                <w:rFonts w:ascii="Arial" w:hAnsi="Arial" w:cs="Arial"/>
                <w:bCs/>
              </w:rPr>
            </w:pPr>
          </w:p>
          <w:p w14:paraId="13C4C5EF" w14:textId="60272DA9" w:rsidR="00744ABA" w:rsidRDefault="00744ABA" w:rsidP="00092C7E">
            <w:pPr>
              <w:ind w:right="39"/>
              <w:rPr>
                <w:rFonts w:ascii="Arial" w:hAnsi="Arial" w:cs="Arial"/>
                <w:bCs/>
              </w:rPr>
            </w:pPr>
            <w:r>
              <w:rPr>
                <w:rFonts w:ascii="Arial" w:hAnsi="Arial" w:cs="Arial"/>
                <w:bCs/>
              </w:rPr>
              <w:t xml:space="preserve">KS agreed that Council needed to approve this proposal and advised he had put forward a motion to try to tease out where the funds would come from.  There was currently a shortfall of £50K and registration </w:t>
            </w:r>
            <w:r w:rsidR="00AA3EF8">
              <w:rPr>
                <w:rFonts w:ascii="Arial" w:hAnsi="Arial" w:cs="Arial"/>
                <w:bCs/>
              </w:rPr>
              <w:t>R</w:t>
            </w:r>
            <w:r>
              <w:rPr>
                <w:rFonts w:ascii="Arial" w:hAnsi="Arial" w:cs="Arial"/>
                <w:bCs/>
              </w:rPr>
              <w:t xml:space="preserve">eserves would be run down to zero and would </w:t>
            </w:r>
            <w:r w:rsidR="00AA3EF8">
              <w:rPr>
                <w:rFonts w:ascii="Arial" w:hAnsi="Arial" w:cs="Arial"/>
                <w:bCs/>
              </w:rPr>
              <w:t>need</w:t>
            </w:r>
            <w:r>
              <w:rPr>
                <w:rFonts w:ascii="Arial" w:hAnsi="Arial" w:cs="Arial"/>
                <w:bCs/>
              </w:rPr>
              <w:t xml:space="preserve"> to be built up again.  KS said he had not seen this</w:t>
            </w:r>
            <w:r w:rsidR="00AA3EF8">
              <w:rPr>
                <w:rFonts w:ascii="Arial" w:hAnsi="Arial" w:cs="Arial"/>
                <w:bCs/>
              </w:rPr>
              <w:t xml:space="preserve"> fact</w:t>
            </w:r>
            <w:r>
              <w:rPr>
                <w:rFonts w:ascii="Arial" w:hAnsi="Arial" w:cs="Arial"/>
                <w:bCs/>
              </w:rPr>
              <w:t xml:space="preserve"> built into the figures and asked if his </w:t>
            </w:r>
            <w:r w:rsidR="00AA3EF8">
              <w:rPr>
                <w:rFonts w:ascii="Arial" w:hAnsi="Arial" w:cs="Arial"/>
                <w:bCs/>
              </w:rPr>
              <w:t>M</w:t>
            </w:r>
            <w:r>
              <w:rPr>
                <w:rFonts w:ascii="Arial" w:hAnsi="Arial" w:cs="Arial"/>
                <w:bCs/>
              </w:rPr>
              <w:t>otion could be discussed now</w:t>
            </w:r>
            <w:r w:rsidR="00AA3EF8">
              <w:rPr>
                <w:rFonts w:ascii="Arial" w:hAnsi="Arial" w:cs="Arial"/>
                <w:bCs/>
              </w:rPr>
              <w:t xml:space="preserve">, </w:t>
            </w:r>
            <w:r>
              <w:rPr>
                <w:rFonts w:ascii="Arial" w:hAnsi="Arial" w:cs="Arial"/>
                <w:bCs/>
              </w:rPr>
              <w:t>where four questions</w:t>
            </w:r>
            <w:r w:rsidR="009C5561">
              <w:rPr>
                <w:rFonts w:ascii="Arial" w:hAnsi="Arial" w:cs="Arial"/>
                <w:bCs/>
              </w:rPr>
              <w:t xml:space="preserve"> for DE had been raised, namely:</w:t>
            </w:r>
          </w:p>
          <w:p w14:paraId="566E5B7F" w14:textId="77777777" w:rsidR="009C5561" w:rsidRDefault="009C5561" w:rsidP="00092C7E">
            <w:pPr>
              <w:ind w:right="39"/>
              <w:rPr>
                <w:rFonts w:ascii="Arial" w:hAnsi="Arial" w:cs="Arial"/>
                <w:bCs/>
              </w:rPr>
            </w:pPr>
          </w:p>
          <w:p w14:paraId="6D260B40" w14:textId="1AED4BC6" w:rsidR="009C5561" w:rsidRDefault="009C5561" w:rsidP="00092C7E">
            <w:pPr>
              <w:pStyle w:val="ListParagraph"/>
              <w:numPr>
                <w:ilvl w:val="0"/>
                <w:numId w:val="20"/>
              </w:numPr>
              <w:ind w:left="567" w:right="39"/>
              <w:rPr>
                <w:rFonts w:ascii="Arial" w:hAnsi="Arial" w:cs="Arial"/>
                <w:bCs/>
              </w:rPr>
            </w:pPr>
            <w:r>
              <w:rPr>
                <w:rFonts w:ascii="Arial" w:hAnsi="Arial" w:cs="Arial"/>
                <w:bCs/>
              </w:rPr>
              <w:t>Costs associated with GTCNI being a Non-Departmental Public Body (NDPC) – can funds be redirected?</w:t>
            </w:r>
          </w:p>
          <w:p w14:paraId="1C80B9FB" w14:textId="22192009" w:rsidR="009C5561" w:rsidRDefault="009C5561" w:rsidP="00092C7E">
            <w:pPr>
              <w:pStyle w:val="ListParagraph"/>
              <w:numPr>
                <w:ilvl w:val="0"/>
                <w:numId w:val="20"/>
              </w:numPr>
              <w:ind w:left="567" w:right="39"/>
              <w:rPr>
                <w:rFonts w:ascii="Arial" w:hAnsi="Arial" w:cs="Arial"/>
                <w:bCs/>
              </w:rPr>
            </w:pPr>
            <w:r>
              <w:rPr>
                <w:rFonts w:ascii="Arial" w:hAnsi="Arial" w:cs="Arial"/>
                <w:bCs/>
              </w:rPr>
              <w:t xml:space="preserve">Cabinet Office Handbook stated that a NDPB is, in part, funded publicly, therefore DE should be </w:t>
            </w:r>
            <w:r w:rsidR="00AA3EF8">
              <w:rPr>
                <w:rFonts w:ascii="Arial" w:hAnsi="Arial" w:cs="Arial"/>
                <w:bCs/>
              </w:rPr>
              <w:t xml:space="preserve">providing </w:t>
            </w:r>
            <w:r>
              <w:rPr>
                <w:rFonts w:ascii="Arial" w:hAnsi="Arial" w:cs="Arial"/>
                <w:bCs/>
              </w:rPr>
              <w:t>support</w:t>
            </w:r>
            <w:r w:rsidR="00AA3EF8">
              <w:rPr>
                <w:rFonts w:ascii="Arial" w:hAnsi="Arial" w:cs="Arial"/>
                <w:bCs/>
              </w:rPr>
              <w:t>,</w:t>
            </w:r>
            <w:r>
              <w:rPr>
                <w:rFonts w:ascii="Arial" w:hAnsi="Arial" w:cs="Arial"/>
                <w:bCs/>
              </w:rPr>
              <w:t xml:space="preserve"> and had the responsibility to support GTCNI.</w:t>
            </w:r>
          </w:p>
          <w:p w14:paraId="1CFA236B" w14:textId="079C5282" w:rsidR="009C5561" w:rsidRDefault="009C5561" w:rsidP="00092C7E">
            <w:pPr>
              <w:pStyle w:val="ListParagraph"/>
              <w:numPr>
                <w:ilvl w:val="0"/>
                <w:numId w:val="20"/>
              </w:numPr>
              <w:ind w:left="567" w:right="39"/>
              <w:rPr>
                <w:rFonts w:ascii="Arial" w:hAnsi="Arial" w:cs="Arial"/>
                <w:bCs/>
              </w:rPr>
            </w:pPr>
            <w:r>
              <w:rPr>
                <w:rFonts w:ascii="Arial" w:hAnsi="Arial" w:cs="Arial"/>
                <w:bCs/>
              </w:rPr>
              <w:lastRenderedPageBreak/>
              <w:t>Why should it be solely teachers’ funding to replace the database?</w:t>
            </w:r>
          </w:p>
          <w:p w14:paraId="1315E84C" w14:textId="62B8EC2E" w:rsidR="009C5561" w:rsidRDefault="009C5561" w:rsidP="00092C7E">
            <w:pPr>
              <w:pStyle w:val="ListParagraph"/>
              <w:numPr>
                <w:ilvl w:val="0"/>
                <w:numId w:val="20"/>
              </w:numPr>
              <w:ind w:left="567" w:right="39"/>
              <w:rPr>
                <w:rFonts w:ascii="Arial" w:hAnsi="Arial" w:cs="Arial"/>
                <w:bCs/>
              </w:rPr>
            </w:pPr>
            <w:r>
              <w:rPr>
                <w:rFonts w:ascii="Arial" w:hAnsi="Arial" w:cs="Arial"/>
                <w:bCs/>
              </w:rPr>
              <w:t>What other NDPBs had similar funding arrangements as GTCNI?</w:t>
            </w:r>
          </w:p>
          <w:p w14:paraId="5464E8DD" w14:textId="3E465362" w:rsidR="009C5561" w:rsidRDefault="009C5561" w:rsidP="00092C7E">
            <w:pPr>
              <w:ind w:right="39"/>
              <w:rPr>
                <w:rFonts w:ascii="Arial" w:hAnsi="Arial" w:cs="Arial"/>
                <w:bCs/>
              </w:rPr>
            </w:pPr>
          </w:p>
          <w:p w14:paraId="6A1FF9F0" w14:textId="6E704C36" w:rsidR="009C5561" w:rsidRDefault="009C5561" w:rsidP="00092C7E">
            <w:pPr>
              <w:ind w:right="39"/>
              <w:rPr>
                <w:rFonts w:ascii="Arial" w:hAnsi="Arial" w:cs="Arial"/>
                <w:bCs/>
              </w:rPr>
            </w:pPr>
            <w:r>
              <w:rPr>
                <w:rFonts w:ascii="Arial" w:hAnsi="Arial" w:cs="Arial"/>
                <w:bCs/>
              </w:rPr>
              <w:t>The Chair acknowledged these were fair questions for DE and asked AC if a reply in writing could be arranged from DE for these questions.</w:t>
            </w:r>
          </w:p>
          <w:p w14:paraId="749ED416" w14:textId="119E42E0" w:rsidR="009C5561" w:rsidRDefault="009C5561" w:rsidP="00092C7E">
            <w:pPr>
              <w:ind w:right="39"/>
              <w:rPr>
                <w:rFonts w:ascii="Arial" w:hAnsi="Arial" w:cs="Arial"/>
                <w:bCs/>
              </w:rPr>
            </w:pPr>
            <w:r>
              <w:rPr>
                <w:rFonts w:ascii="Arial" w:hAnsi="Arial" w:cs="Arial"/>
                <w:bCs/>
              </w:rPr>
              <w:t>AC confirmed the questions would be replied to in writing.</w:t>
            </w:r>
          </w:p>
          <w:p w14:paraId="7F784584" w14:textId="440FD75B" w:rsidR="009C5561" w:rsidRDefault="009C5561" w:rsidP="00092C7E">
            <w:pPr>
              <w:ind w:right="39"/>
              <w:rPr>
                <w:rFonts w:ascii="Arial" w:hAnsi="Arial" w:cs="Arial"/>
                <w:bCs/>
              </w:rPr>
            </w:pPr>
          </w:p>
          <w:p w14:paraId="5CDB7C77" w14:textId="57AE3B02" w:rsidR="009C5561" w:rsidRDefault="009C5561" w:rsidP="00092C7E">
            <w:pPr>
              <w:ind w:right="39"/>
              <w:rPr>
                <w:rFonts w:ascii="Arial" w:hAnsi="Arial" w:cs="Arial"/>
                <w:bCs/>
              </w:rPr>
            </w:pPr>
            <w:r>
              <w:rPr>
                <w:rFonts w:ascii="Arial" w:hAnsi="Arial" w:cs="Arial"/>
                <w:bCs/>
              </w:rPr>
              <w:t xml:space="preserve">The Chair asked KS to formally propose the </w:t>
            </w:r>
            <w:r w:rsidR="00AA3EF8">
              <w:rPr>
                <w:rFonts w:ascii="Arial" w:hAnsi="Arial" w:cs="Arial"/>
                <w:bCs/>
              </w:rPr>
              <w:t>M</w:t>
            </w:r>
            <w:r>
              <w:rPr>
                <w:rFonts w:ascii="Arial" w:hAnsi="Arial" w:cs="Arial"/>
                <w:bCs/>
              </w:rPr>
              <w:t>otion</w:t>
            </w:r>
            <w:r w:rsidR="00AA3EF8">
              <w:rPr>
                <w:rFonts w:ascii="Arial" w:hAnsi="Arial" w:cs="Arial"/>
                <w:bCs/>
              </w:rPr>
              <w:t xml:space="preserve">, </w:t>
            </w:r>
            <w:r>
              <w:rPr>
                <w:rFonts w:ascii="Arial" w:hAnsi="Arial" w:cs="Arial"/>
                <w:bCs/>
              </w:rPr>
              <w:t xml:space="preserve">as set out on Page 21 of </w:t>
            </w:r>
            <w:r w:rsidR="001174B1">
              <w:rPr>
                <w:rFonts w:ascii="Arial" w:hAnsi="Arial" w:cs="Arial"/>
                <w:bCs/>
              </w:rPr>
              <w:t>paper GTC-21-77-P01</w:t>
            </w:r>
            <w:r>
              <w:rPr>
                <w:rFonts w:ascii="Arial" w:hAnsi="Arial" w:cs="Arial"/>
                <w:bCs/>
              </w:rPr>
              <w:t>.  The motion was proposed and seconded as follows:</w:t>
            </w:r>
          </w:p>
          <w:p w14:paraId="65F96604" w14:textId="2BCB84F7" w:rsidR="009C5561" w:rsidRDefault="009C5561" w:rsidP="00092C7E">
            <w:pPr>
              <w:ind w:right="39"/>
              <w:rPr>
                <w:rFonts w:ascii="Arial" w:hAnsi="Arial" w:cs="Arial"/>
                <w:bCs/>
              </w:rPr>
            </w:pPr>
          </w:p>
          <w:p w14:paraId="39B8C595" w14:textId="594033D2" w:rsidR="009C5561" w:rsidRDefault="009C5561" w:rsidP="00092C7E">
            <w:pPr>
              <w:ind w:right="39"/>
              <w:rPr>
                <w:rFonts w:ascii="Arial" w:hAnsi="Arial" w:cs="Arial"/>
                <w:bCs/>
              </w:rPr>
            </w:pPr>
            <w:r w:rsidRPr="009C5561">
              <w:rPr>
                <w:rFonts w:ascii="Arial" w:hAnsi="Arial" w:cs="Arial"/>
                <w:b/>
              </w:rPr>
              <w:t>Proposed:</w:t>
            </w:r>
            <w:r w:rsidRPr="009C5561">
              <w:rPr>
                <w:rFonts w:ascii="Arial" w:hAnsi="Arial" w:cs="Arial"/>
                <w:b/>
              </w:rPr>
              <w:tab/>
            </w:r>
            <w:r>
              <w:rPr>
                <w:rFonts w:ascii="Arial" w:hAnsi="Arial" w:cs="Arial"/>
                <w:bCs/>
              </w:rPr>
              <w:t>Keith Smith</w:t>
            </w:r>
          </w:p>
          <w:p w14:paraId="0F10E68B" w14:textId="18D86836" w:rsidR="009C5561" w:rsidRDefault="009C5561" w:rsidP="00092C7E">
            <w:pPr>
              <w:ind w:right="39"/>
              <w:rPr>
                <w:rFonts w:ascii="Arial" w:hAnsi="Arial" w:cs="Arial"/>
                <w:bCs/>
              </w:rPr>
            </w:pPr>
            <w:r w:rsidRPr="009C5561">
              <w:rPr>
                <w:rFonts w:ascii="Arial" w:hAnsi="Arial" w:cs="Arial"/>
                <w:b/>
              </w:rPr>
              <w:t>Seconded:</w:t>
            </w:r>
            <w:r>
              <w:rPr>
                <w:rFonts w:ascii="Arial" w:hAnsi="Arial" w:cs="Arial"/>
                <w:bCs/>
              </w:rPr>
              <w:tab/>
              <w:t>Gordon White</w:t>
            </w:r>
          </w:p>
          <w:p w14:paraId="42C4FDFE" w14:textId="043B4715" w:rsidR="009C5561" w:rsidRPr="009C5561" w:rsidRDefault="009C5561" w:rsidP="00092C7E">
            <w:pPr>
              <w:ind w:right="39"/>
              <w:rPr>
                <w:rFonts w:ascii="Arial" w:hAnsi="Arial" w:cs="Arial"/>
                <w:bCs/>
              </w:rPr>
            </w:pPr>
          </w:p>
          <w:p w14:paraId="33A0BB5F" w14:textId="4F8F1629" w:rsidR="00744ABA" w:rsidRDefault="001174B1" w:rsidP="00092C7E">
            <w:pPr>
              <w:ind w:right="39"/>
              <w:rPr>
                <w:rFonts w:ascii="Arial" w:hAnsi="Arial" w:cs="Arial"/>
                <w:bCs/>
              </w:rPr>
            </w:pPr>
            <w:r>
              <w:rPr>
                <w:rFonts w:ascii="Arial" w:hAnsi="Arial" w:cs="Arial"/>
                <w:bCs/>
              </w:rPr>
              <w:t>The Chair asked for a vote from Members on the motion, advising them to vote within the ‘chat’ facility of Zoom.  MM counted the votes on ‘chat’.</w:t>
            </w:r>
          </w:p>
          <w:p w14:paraId="3F5209EC" w14:textId="49537335" w:rsidR="001174B1" w:rsidRDefault="001174B1" w:rsidP="00092C7E">
            <w:pPr>
              <w:ind w:right="39"/>
              <w:rPr>
                <w:rFonts w:ascii="Arial" w:hAnsi="Arial" w:cs="Arial"/>
                <w:bCs/>
              </w:rPr>
            </w:pPr>
          </w:p>
          <w:p w14:paraId="2177953E" w14:textId="4ED4D248" w:rsidR="001174B1" w:rsidRDefault="002910A0" w:rsidP="00092C7E">
            <w:pPr>
              <w:ind w:right="39"/>
              <w:rPr>
                <w:rFonts w:ascii="Arial" w:hAnsi="Arial" w:cs="Arial"/>
                <w:bCs/>
              </w:rPr>
            </w:pPr>
            <w:r>
              <w:rPr>
                <w:rFonts w:ascii="Arial" w:hAnsi="Arial" w:cs="Arial"/>
                <w:bCs/>
              </w:rPr>
              <w:t>While the vote was being counted, discussions continued, and</w:t>
            </w:r>
            <w:r w:rsidR="001174B1">
              <w:rPr>
                <w:rFonts w:ascii="Arial" w:hAnsi="Arial" w:cs="Arial"/>
                <w:bCs/>
              </w:rPr>
              <w:t xml:space="preserve"> RB noted that this element of </w:t>
            </w:r>
            <w:r>
              <w:rPr>
                <w:rFonts w:ascii="Arial" w:hAnsi="Arial" w:cs="Arial"/>
                <w:bCs/>
              </w:rPr>
              <w:t>work</w:t>
            </w:r>
            <w:r w:rsidR="001174B1">
              <w:rPr>
                <w:rFonts w:ascii="Arial" w:hAnsi="Arial" w:cs="Arial"/>
                <w:bCs/>
              </w:rPr>
              <w:t xml:space="preserve"> was a crucial part of Council business which needed to be progressed </w:t>
            </w:r>
            <w:r>
              <w:rPr>
                <w:rFonts w:ascii="Arial" w:hAnsi="Arial" w:cs="Arial"/>
                <w:bCs/>
              </w:rPr>
              <w:t>having been</w:t>
            </w:r>
            <w:r w:rsidR="001174B1">
              <w:rPr>
                <w:rFonts w:ascii="Arial" w:hAnsi="Arial" w:cs="Arial"/>
                <w:bCs/>
              </w:rPr>
              <w:t xml:space="preserve"> identified as a critical risk at ARAC Committee.  </w:t>
            </w:r>
            <w:r>
              <w:rPr>
                <w:rFonts w:ascii="Arial" w:hAnsi="Arial" w:cs="Arial"/>
                <w:bCs/>
              </w:rPr>
              <w:t>C</w:t>
            </w:r>
            <w:r w:rsidR="001174B1">
              <w:rPr>
                <w:rFonts w:ascii="Arial" w:hAnsi="Arial" w:cs="Arial"/>
                <w:bCs/>
              </w:rPr>
              <w:t xml:space="preserve">osts worked out at £3.75 per teacher per year for 7 years.  RB </w:t>
            </w:r>
            <w:r>
              <w:rPr>
                <w:rFonts w:ascii="Arial" w:hAnsi="Arial" w:cs="Arial"/>
                <w:bCs/>
              </w:rPr>
              <w:t xml:space="preserve">urged </w:t>
            </w:r>
            <w:r w:rsidR="001174B1">
              <w:rPr>
                <w:rFonts w:ascii="Arial" w:hAnsi="Arial" w:cs="Arial"/>
                <w:bCs/>
              </w:rPr>
              <w:t xml:space="preserve">Council proceed rapidly with this proposal due to the risk identified.  Also, Council should build </w:t>
            </w:r>
            <w:r w:rsidR="00C43E8F">
              <w:rPr>
                <w:rFonts w:ascii="Arial" w:hAnsi="Arial" w:cs="Arial"/>
                <w:bCs/>
              </w:rPr>
              <w:t>into</w:t>
            </w:r>
            <w:r w:rsidR="001174B1">
              <w:rPr>
                <w:rFonts w:ascii="Arial" w:hAnsi="Arial" w:cs="Arial"/>
                <w:bCs/>
              </w:rPr>
              <w:t xml:space="preserve"> their accounting system </w:t>
            </w:r>
            <w:r>
              <w:rPr>
                <w:rFonts w:ascii="Arial" w:hAnsi="Arial" w:cs="Arial"/>
                <w:bCs/>
              </w:rPr>
              <w:t>running costs for the registration system in the amount</w:t>
            </w:r>
            <w:r w:rsidR="001174B1">
              <w:rPr>
                <w:rFonts w:ascii="Arial" w:hAnsi="Arial" w:cs="Arial"/>
                <w:bCs/>
              </w:rPr>
              <w:t xml:space="preserve"> of £100K </w:t>
            </w:r>
            <w:r>
              <w:rPr>
                <w:rFonts w:ascii="Arial" w:hAnsi="Arial" w:cs="Arial"/>
                <w:bCs/>
              </w:rPr>
              <w:t>so that it became</w:t>
            </w:r>
            <w:r w:rsidR="001174B1">
              <w:rPr>
                <w:rFonts w:ascii="Arial" w:hAnsi="Arial" w:cs="Arial"/>
                <w:bCs/>
              </w:rPr>
              <w:t xml:space="preserve"> a standard running cost (equat</w:t>
            </w:r>
            <w:r>
              <w:rPr>
                <w:rFonts w:ascii="Arial" w:hAnsi="Arial" w:cs="Arial"/>
                <w:bCs/>
              </w:rPr>
              <w:t>ing</w:t>
            </w:r>
            <w:r w:rsidR="001174B1">
              <w:rPr>
                <w:rFonts w:ascii="Arial" w:hAnsi="Arial" w:cs="Arial"/>
                <w:bCs/>
              </w:rPr>
              <w:t xml:space="preserve"> to c</w:t>
            </w:r>
            <w:r w:rsidR="00AB5DB6">
              <w:rPr>
                <w:rFonts w:ascii="Arial" w:hAnsi="Arial" w:cs="Arial"/>
                <w:bCs/>
              </w:rPr>
              <w:t>.</w:t>
            </w:r>
            <w:r w:rsidR="001174B1">
              <w:rPr>
                <w:rFonts w:ascii="Arial" w:hAnsi="Arial" w:cs="Arial"/>
                <w:bCs/>
              </w:rPr>
              <w:t xml:space="preserve">8% of total income). </w:t>
            </w:r>
            <w:r>
              <w:rPr>
                <w:rFonts w:ascii="Arial" w:hAnsi="Arial" w:cs="Arial"/>
                <w:bCs/>
              </w:rPr>
              <w:t xml:space="preserve"> This</w:t>
            </w:r>
            <w:r w:rsidR="001174B1">
              <w:rPr>
                <w:rFonts w:ascii="Arial" w:hAnsi="Arial" w:cs="Arial"/>
                <w:bCs/>
              </w:rPr>
              <w:t xml:space="preserve"> would allow </w:t>
            </w:r>
            <w:r>
              <w:rPr>
                <w:rFonts w:ascii="Arial" w:hAnsi="Arial" w:cs="Arial"/>
                <w:bCs/>
              </w:rPr>
              <w:t>R</w:t>
            </w:r>
            <w:r w:rsidR="001174B1">
              <w:rPr>
                <w:rFonts w:ascii="Arial" w:hAnsi="Arial" w:cs="Arial"/>
                <w:bCs/>
              </w:rPr>
              <w:t>eserves to build up year on year and, if t</w:t>
            </w:r>
            <w:r>
              <w:rPr>
                <w:rFonts w:ascii="Arial" w:hAnsi="Arial" w:cs="Arial"/>
                <w:bCs/>
              </w:rPr>
              <w:t>his</w:t>
            </w:r>
            <w:r w:rsidR="001174B1">
              <w:rPr>
                <w:rFonts w:ascii="Arial" w:hAnsi="Arial" w:cs="Arial"/>
                <w:bCs/>
              </w:rPr>
              <w:t xml:space="preserve"> was agreed, RB would be content to allow the paper to be passed.</w:t>
            </w:r>
          </w:p>
          <w:p w14:paraId="5FA2D233" w14:textId="0466DBB4" w:rsidR="001174B1" w:rsidRDefault="001174B1" w:rsidP="00092C7E">
            <w:pPr>
              <w:ind w:right="39"/>
              <w:rPr>
                <w:rFonts w:ascii="Arial" w:hAnsi="Arial" w:cs="Arial"/>
                <w:bCs/>
              </w:rPr>
            </w:pPr>
          </w:p>
          <w:p w14:paraId="79072E73" w14:textId="63A4CCE1" w:rsidR="001174B1" w:rsidRDefault="001174B1" w:rsidP="00092C7E">
            <w:pPr>
              <w:ind w:right="39"/>
              <w:rPr>
                <w:rFonts w:ascii="Arial" w:hAnsi="Arial" w:cs="Arial"/>
                <w:bCs/>
              </w:rPr>
            </w:pPr>
            <w:r>
              <w:rPr>
                <w:rFonts w:ascii="Arial" w:hAnsi="Arial" w:cs="Arial"/>
                <w:bCs/>
              </w:rPr>
              <w:t xml:space="preserve">The Chair </w:t>
            </w:r>
            <w:r w:rsidR="00207FAA">
              <w:rPr>
                <w:rFonts w:ascii="Arial" w:hAnsi="Arial" w:cs="Arial"/>
                <w:bCs/>
              </w:rPr>
              <w:t>asked if, presuming the paper went forward, RB could detail this suggestion in a paper to be discussed more fully at a later point.</w:t>
            </w:r>
          </w:p>
          <w:p w14:paraId="4454CD1F" w14:textId="044E01FF" w:rsidR="00207FAA" w:rsidRDefault="00207FAA" w:rsidP="00092C7E">
            <w:pPr>
              <w:ind w:right="39"/>
              <w:rPr>
                <w:rFonts w:ascii="Arial" w:hAnsi="Arial" w:cs="Arial"/>
                <w:bCs/>
              </w:rPr>
            </w:pPr>
          </w:p>
          <w:p w14:paraId="3FAF3E0C" w14:textId="11A58067" w:rsidR="00207FAA" w:rsidRDefault="00207FAA" w:rsidP="00092C7E">
            <w:pPr>
              <w:ind w:right="39"/>
              <w:rPr>
                <w:rFonts w:ascii="Arial" w:hAnsi="Arial" w:cs="Arial"/>
                <w:bCs/>
              </w:rPr>
            </w:pPr>
            <w:r>
              <w:rPr>
                <w:rFonts w:ascii="Arial" w:hAnsi="Arial" w:cs="Arial"/>
                <w:bCs/>
              </w:rPr>
              <w:t xml:space="preserve">RB agreed that this would be appropriate to put in writing, to show a planned way forward to </w:t>
            </w:r>
            <w:r w:rsidR="002910A0">
              <w:rPr>
                <w:rFonts w:ascii="Arial" w:hAnsi="Arial" w:cs="Arial"/>
                <w:bCs/>
              </w:rPr>
              <w:t>‘</w:t>
            </w:r>
            <w:r>
              <w:rPr>
                <w:rFonts w:ascii="Arial" w:hAnsi="Arial" w:cs="Arial"/>
                <w:bCs/>
              </w:rPr>
              <w:t>future proof</w:t>
            </w:r>
            <w:r w:rsidR="002910A0">
              <w:rPr>
                <w:rFonts w:ascii="Arial" w:hAnsi="Arial" w:cs="Arial"/>
                <w:bCs/>
              </w:rPr>
              <w:t>’ the system</w:t>
            </w:r>
            <w:r>
              <w:rPr>
                <w:rFonts w:ascii="Arial" w:hAnsi="Arial" w:cs="Arial"/>
                <w:bCs/>
              </w:rPr>
              <w:t xml:space="preserve">, </w:t>
            </w:r>
            <w:r w:rsidR="002910A0">
              <w:rPr>
                <w:rFonts w:ascii="Arial" w:hAnsi="Arial" w:cs="Arial"/>
                <w:bCs/>
              </w:rPr>
              <w:t xml:space="preserve">which </w:t>
            </w:r>
            <w:r>
              <w:rPr>
                <w:rFonts w:ascii="Arial" w:hAnsi="Arial" w:cs="Arial"/>
                <w:bCs/>
              </w:rPr>
              <w:t>could be discussed at next Council meeting.</w:t>
            </w:r>
          </w:p>
          <w:p w14:paraId="7B609408" w14:textId="431BECC5" w:rsidR="00207FAA" w:rsidRDefault="00207FAA" w:rsidP="00092C7E">
            <w:pPr>
              <w:ind w:right="39"/>
              <w:rPr>
                <w:rFonts w:ascii="Arial" w:hAnsi="Arial" w:cs="Arial"/>
                <w:bCs/>
              </w:rPr>
            </w:pPr>
          </w:p>
          <w:p w14:paraId="215710C5" w14:textId="38EB7B7B" w:rsidR="00207FAA" w:rsidRDefault="00207FAA" w:rsidP="00092C7E">
            <w:pPr>
              <w:ind w:right="39"/>
              <w:rPr>
                <w:rFonts w:ascii="Arial" w:hAnsi="Arial" w:cs="Arial"/>
                <w:bCs/>
              </w:rPr>
            </w:pPr>
            <w:r>
              <w:rPr>
                <w:rFonts w:ascii="Arial" w:hAnsi="Arial" w:cs="Arial"/>
                <w:bCs/>
              </w:rPr>
              <w:t>The CEO advised this linked to the Reserves Policy,</w:t>
            </w:r>
            <w:r w:rsidR="005352D5">
              <w:rPr>
                <w:rFonts w:ascii="Arial" w:hAnsi="Arial" w:cs="Arial"/>
                <w:bCs/>
              </w:rPr>
              <w:t xml:space="preserve"> being</w:t>
            </w:r>
            <w:r>
              <w:rPr>
                <w:rFonts w:ascii="Arial" w:hAnsi="Arial" w:cs="Arial"/>
                <w:bCs/>
              </w:rPr>
              <w:t xml:space="preserve"> one of the principles </w:t>
            </w:r>
            <w:r w:rsidR="005352D5">
              <w:rPr>
                <w:rFonts w:ascii="Arial" w:hAnsi="Arial" w:cs="Arial"/>
                <w:bCs/>
              </w:rPr>
              <w:t>regarding</w:t>
            </w:r>
            <w:r>
              <w:rPr>
                <w:rFonts w:ascii="Arial" w:hAnsi="Arial" w:cs="Arial"/>
                <w:bCs/>
              </w:rPr>
              <w:t xml:space="preserve"> depreciation of assets</w:t>
            </w:r>
            <w:r w:rsidR="005352D5">
              <w:rPr>
                <w:rFonts w:ascii="Arial" w:hAnsi="Arial" w:cs="Arial"/>
                <w:bCs/>
              </w:rPr>
              <w:t xml:space="preserve"> r</w:t>
            </w:r>
            <w:r>
              <w:rPr>
                <w:rFonts w:ascii="Arial" w:hAnsi="Arial" w:cs="Arial"/>
                <w:bCs/>
              </w:rPr>
              <w:t xml:space="preserve">elating to </w:t>
            </w:r>
            <w:r w:rsidR="005352D5">
              <w:rPr>
                <w:rFonts w:ascii="Arial" w:hAnsi="Arial" w:cs="Arial"/>
                <w:bCs/>
              </w:rPr>
              <w:t>R</w:t>
            </w:r>
            <w:r>
              <w:rPr>
                <w:rFonts w:ascii="Arial" w:hAnsi="Arial" w:cs="Arial"/>
                <w:bCs/>
              </w:rPr>
              <w:t>eserve</w:t>
            </w:r>
            <w:r w:rsidR="005352D5">
              <w:rPr>
                <w:rFonts w:ascii="Arial" w:hAnsi="Arial" w:cs="Arial"/>
                <w:bCs/>
              </w:rPr>
              <w:t xml:space="preserve">s, which </w:t>
            </w:r>
            <w:r>
              <w:rPr>
                <w:rFonts w:ascii="Arial" w:hAnsi="Arial" w:cs="Arial"/>
                <w:bCs/>
              </w:rPr>
              <w:t>detail</w:t>
            </w:r>
            <w:r w:rsidR="005352D5">
              <w:rPr>
                <w:rFonts w:ascii="Arial" w:hAnsi="Arial" w:cs="Arial"/>
                <w:bCs/>
              </w:rPr>
              <w:t>ed</w:t>
            </w:r>
            <w:r>
              <w:rPr>
                <w:rFonts w:ascii="Arial" w:hAnsi="Arial" w:cs="Arial"/>
                <w:bCs/>
              </w:rPr>
              <w:t xml:space="preserve"> the requirement to make provision for an asset for the life of that asset and subsequent replacement of.</w:t>
            </w:r>
          </w:p>
          <w:p w14:paraId="07702BA4" w14:textId="7546E8C0" w:rsidR="00207FAA" w:rsidRDefault="00207FAA" w:rsidP="00092C7E">
            <w:pPr>
              <w:ind w:right="39"/>
              <w:rPr>
                <w:rFonts w:ascii="Arial" w:hAnsi="Arial" w:cs="Arial"/>
                <w:bCs/>
              </w:rPr>
            </w:pPr>
          </w:p>
          <w:p w14:paraId="3C5BF41A" w14:textId="33D59A60" w:rsidR="00207FAA" w:rsidRDefault="00207FAA" w:rsidP="00092C7E">
            <w:pPr>
              <w:ind w:right="39"/>
              <w:rPr>
                <w:rFonts w:ascii="Arial" w:hAnsi="Arial" w:cs="Arial"/>
                <w:bCs/>
              </w:rPr>
            </w:pPr>
            <w:r>
              <w:rPr>
                <w:rFonts w:ascii="Arial" w:hAnsi="Arial" w:cs="Arial"/>
                <w:bCs/>
              </w:rPr>
              <w:t>Referr</w:t>
            </w:r>
            <w:r w:rsidR="005352D5">
              <w:rPr>
                <w:rFonts w:ascii="Arial" w:hAnsi="Arial" w:cs="Arial"/>
                <w:bCs/>
              </w:rPr>
              <w:t>ing</w:t>
            </w:r>
            <w:r>
              <w:rPr>
                <w:rFonts w:ascii="Arial" w:hAnsi="Arial" w:cs="Arial"/>
                <w:bCs/>
              </w:rPr>
              <w:t xml:space="preserve"> to the cost to teachers that RB had explained, CMcB pointed out that so far work had been done to register teachers, but not to regulate, and presumed this proposal would also allow regulation, the costs of which could be extremely costly for Council.  At some point in the future, Council being an ‘arm’s length’ body,</w:t>
            </w:r>
            <w:r w:rsidR="005352D5">
              <w:rPr>
                <w:rFonts w:ascii="Arial" w:hAnsi="Arial" w:cs="Arial"/>
                <w:bCs/>
              </w:rPr>
              <w:t xml:space="preserve"> woul</w:t>
            </w:r>
            <w:r>
              <w:rPr>
                <w:rFonts w:ascii="Arial" w:hAnsi="Arial" w:cs="Arial"/>
                <w:bCs/>
              </w:rPr>
              <w:t>dn’t have funds to meet all costs and DE should then be contributing to costs.</w:t>
            </w:r>
          </w:p>
          <w:p w14:paraId="31E1F542" w14:textId="448AAF15" w:rsidR="00207FAA" w:rsidRDefault="00207FAA" w:rsidP="00092C7E">
            <w:pPr>
              <w:ind w:right="39"/>
              <w:rPr>
                <w:rFonts w:ascii="Arial" w:hAnsi="Arial" w:cs="Arial"/>
                <w:bCs/>
              </w:rPr>
            </w:pPr>
          </w:p>
          <w:p w14:paraId="176B84C2" w14:textId="21BD7146" w:rsidR="00207FAA" w:rsidRDefault="00207FAA" w:rsidP="00092C7E">
            <w:pPr>
              <w:ind w:right="39"/>
              <w:rPr>
                <w:rFonts w:ascii="Arial" w:hAnsi="Arial" w:cs="Arial"/>
                <w:bCs/>
              </w:rPr>
            </w:pPr>
            <w:r>
              <w:rPr>
                <w:rFonts w:ascii="Arial" w:hAnsi="Arial" w:cs="Arial"/>
                <w:bCs/>
              </w:rPr>
              <w:t>The CEO</w:t>
            </w:r>
            <w:r w:rsidR="005352D5">
              <w:rPr>
                <w:rFonts w:ascii="Arial" w:hAnsi="Arial" w:cs="Arial"/>
                <w:bCs/>
              </w:rPr>
              <w:t xml:space="preserve"> clarified that </w:t>
            </w:r>
            <w:r>
              <w:rPr>
                <w:rFonts w:ascii="Arial" w:hAnsi="Arial" w:cs="Arial"/>
                <w:bCs/>
              </w:rPr>
              <w:t>what CMcB said was correct,</w:t>
            </w:r>
            <w:r w:rsidR="005352D5">
              <w:rPr>
                <w:rFonts w:ascii="Arial" w:hAnsi="Arial" w:cs="Arial"/>
                <w:bCs/>
              </w:rPr>
              <w:t xml:space="preserve"> and</w:t>
            </w:r>
            <w:r>
              <w:rPr>
                <w:rFonts w:ascii="Arial" w:hAnsi="Arial" w:cs="Arial"/>
                <w:bCs/>
              </w:rPr>
              <w:t xml:space="preserve"> there was inherent financial pressure in the organisation.  Income came from fees that were set in 2004 and had not been increased since.  </w:t>
            </w:r>
            <w:r w:rsidR="005352D5">
              <w:rPr>
                <w:rFonts w:ascii="Arial" w:hAnsi="Arial" w:cs="Arial"/>
                <w:bCs/>
              </w:rPr>
              <w:t>Therefore</w:t>
            </w:r>
            <w:r>
              <w:rPr>
                <w:rFonts w:ascii="Arial" w:hAnsi="Arial" w:cs="Arial"/>
                <w:bCs/>
              </w:rPr>
              <w:t xml:space="preserve">, a strategic review of finances needed to be undertaken to look forward and deal with registration, regulation and assets.  Options were to take </w:t>
            </w:r>
            <w:r>
              <w:rPr>
                <w:rFonts w:ascii="Arial" w:hAnsi="Arial" w:cs="Arial"/>
                <w:bCs/>
              </w:rPr>
              <w:lastRenderedPageBreak/>
              <w:t>support from DE, take support from elsewhere and increase registration fees</w:t>
            </w:r>
            <w:r w:rsidR="000C3819">
              <w:rPr>
                <w:rFonts w:ascii="Arial" w:hAnsi="Arial" w:cs="Arial"/>
                <w:bCs/>
              </w:rPr>
              <w:t xml:space="preserve"> and it was important there was a linkage to undertake a strategic review of finances.</w:t>
            </w:r>
          </w:p>
          <w:p w14:paraId="7AAC6250" w14:textId="42448462" w:rsidR="000C3819" w:rsidRDefault="000C3819" w:rsidP="00092C7E">
            <w:pPr>
              <w:ind w:right="39"/>
              <w:rPr>
                <w:rFonts w:ascii="Arial" w:hAnsi="Arial" w:cs="Arial"/>
                <w:bCs/>
              </w:rPr>
            </w:pPr>
          </w:p>
          <w:p w14:paraId="5E00F9F7" w14:textId="53BA86EC" w:rsidR="000C3819" w:rsidRDefault="000C3819" w:rsidP="00092C7E">
            <w:pPr>
              <w:ind w:right="39"/>
              <w:rPr>
                <w:rFonts w:ascii="Arial" w:hAnsi="Arial" w:cs="Arial"/>
                <w:bCs/>
              </w:rPr>
            </w:pPr>
            <w:r>
              <w:rPr>
                <w:rFonts w:ascii="Arial" w:hAnsi="Arial" w:cs="Arial"/>
                <w:bCs/>
              </w:rPr>
              <w:t>The Chair asked MM is she had now counted the votes for the proposed Motion and advised his own vote for in favour.</w:t>
            </w:r>
          </w:p>
          <w:p w14:paraId="58AD20DB" w14:textId="04D25584" w:rsidR="000C3819" w:rsidRDefault="000C3819" w:rsidP="00092C7E">
            <w:pPr>
              <w:ind w:right="39"/>
              <w:rPr>
                <w:rFonts w:ascii="Arial" w:hAnsi="Arial" w:cs="Arial"/>
                <w:bCs/>
              </w:rPr>
            </w:pPr>
          </w:p>
          <w:p w14:paraId="6383FF53" w14:textId="454C5B47" w:rsidR="000C3819" w:rsidRDefault="000C3819" w:rsidP="00092C7E">
            <w:pPr>
              <w:ind w:right="39"/>
              <w:rPr>
                <w:rFonts w:ascii="Arial" w:hAnsi="Arial" w:cs="Arial"/>
                <w:bCs/>
              </w:rPr>
            </w:pPr>
            <w:r>
              <w:rPr>
                <w:rFonts w:ascii="Arial" w:hAnsi="Arial" w:cs="Arial"/>
                <w:bCs/>
              </w:rPr>
              <w:t>MM advised she had 23 votes from a total of 24 Members and the result was 17 in favour</w:t>
            </w:r>
            <w:r w:rsidR="005352D5">
              <w:rPr>
                <w:rFonts w:ascii="Arial" w:hAnsi="Arial" w:cs="Arial"/>
                <w:bCs/>
              </w:rPr>
              <w:t xml:space="preserve"> with</w:t>
            </w:r>
            <w:r>
              <w:rPr>
                <w:rFonts w:ascii="Arial" w:hAnsi="Arial" w:cs="Arial"/>
                <w:bCs/>
              </w:rPr>
              <w:t xml:space="preserve"> 6 abstentions.</w:t>
            </w:r>
          </w:p>
          <w:p w14:paraId="6F7A7A3A" w14:textId="48AFE7A0" w:rsidR="000C3819" w:rsidRDefault="000C3819" w:rsidP="00092C7E">
            <w:pPr>
              <w:ind w:right="39"/>
              <w:rPr>
                <w:rFonts w:ascii="Arial" w:hAnsi="Arial" w:cs="Arial"/>
                <w:bCs/>
              </w:rPr>
            </w:pPr>
          </w:p>
          <w:p w14:paraId="1F55B5FA" w14:textId="0B1EEE7B" w:rsidR="000C3819" w:rsidRDefault="000C3819" w:rsidP="00092C7E">
            <w:pPr>
              <w:ind w:right="39"/>
              <w:rPr>
                <w:rFonts w:ascii="Arial" w:hAnsi="Arial" w:cs="Arial"/>
                <w:bCs/>
              </w:rPr>
            </w:pPr>
            <w:r>
              <w:rPr>
                <w:rFonts w:ascii="Arial" w:hAnsi="Arial" w:cs="Arial"/>
                <w:bCs/>
              </w:rPr>
              <w:t>The Chair noted the result of the vote and asked for</w:t>
            </w:r>
            <w:r w:rsidR="005352D5">
              <w:rPr>
                <w:rFonts w:ascii="Arial" w:hAnsi="Arial" w:cs="Arial"/>
                <w:bCs/>
              </w:rPr>
              <w:t xml:space="preserve"> a furth</w:t>
            </w:r>
            <w:r>
              <w:rPr>
                <w:rFonts w:ascii="Arial" w:hAnsi="Arial" w:cs="Arial"/>
                <w:bCs/>
              </w:rPr>
              <w:t>er vote on the substantive Motion.</w:t>
            </w:r>
          </w:p>
          <w:p w14:paraId="70234049" w14:textId="13663333" w:rsidR="000C3819" w:rsidRDefault="000C3819" w:rsidP="00092C7E">
            <w:pPr>
              <w:ind w:right="39"/>
              <w:rPr>
                <w:rFonts w:ascii="Arial" w:hAnsi="Arial" w:cs="Arial"/>
                <w:bCs/>
              </w:rPr>
            </w:pPr>
          </w:p>
          <w:p w14:paraId="6F63F00A" w14:textId="60A0A65C" w:rsidR="000C3819" w:rsidRDefault="000C3819" w:rsidP="00092C7E">
            <w:pPr>
              <w:ind w:right="39"/>
              <w:rPr>
                <w:rFonts w:ascii="Arial" w:hAnsi="Arial" w:cs="Arial"/>
                <w:bCs/>
              </w:rPr>
            </w:pPr>
            <w:r>
              <w:rPr>
                <w:rFonts w:ascii="Arial" w:hAnsi="Arial" w:cs="Arial"/>
                <w:bCs/>
              </w:rPr>
              <w:t xml:space="preserve">KS asked the CEO how </w:t>
            </w:r>
            <w:r w:rsidR="005352D5">
              <w:rPr>
                <w:rFonts w:ascii="Arial" w:hAnsi="Arial" w:cs="Arial"/>
                <w:bCs/>
              </w:rPr>
              <w:t>R</w:t>
            </w:r>
            <w:r>
              <w:rPr>
                <w:rFonts w:ascii="Arial" w:hAnsi="Arial" w:cs="Arial"/>
                <w:bCs/>
              </w:rPr>
              <w:t>eserves have been built up over the years and how</w:t>
            </w:r>
            <w:r w:rsidR="005352D5">
              <w:rPr>
                <w:rFonts w:ascii="Arial" w:hAnsi="Arial" w:cs="Arial"/>
                <w:bCs/>
              </w:rPr>
              <w:t xml:space="preserve"> </w:t>
            </w:r>
            <w:r>
              <w:rPr>
                <w:rFonts w:ascii="Arial" w:hAnsi="Arial" w:cs="Arial"/>
                <w:bCs/>
              </w:rPr>
              <w:t>funds</w:t>
            </w:r>
            <w:r w:rsidR="005352D5">
              <w:rPr>
                <w:rFonts w:ascii="Arial" w:hAnsi="Arial" w:cs="Arial"/>
                <w:bCs/>
              </w:rPr>
              <w:t xml:space="preserve"> had</w:t>
            </w:r>
            <w:r>
              <w:rPr>
                <w:rFonts w:ascii="Arial" w:hAnsi="Arial" w:cs="Arial"/>
                <w:bCs/>
              </w:rPr>
              <w:t xml:space="preserve"> been added to.</w:t>
            </w:r>
            <w:r w:rsidR="007F15BF">
              <w:rPr>
                <w:rFonts w:ascii="Arial" w:hAnsi="Arial" w:cs="Arial"/>
                <w:bCs/>
              </w:rPr>
              <w:t xml:space="preserve">  </w:t>
            </w:r>
            <w:r>
              <w:rPr>
                <w:rFonts w:ascii="Arial" w:hAnsi="Arial" w:cs="Arial"/>
                <w:bCs/>
              </w:rPr>
              <w:t xml:space="preserve">The CEO said funds were accumulated prior to the organisation becoming a NDPB.  Although </w:t>
            </w:r>
            <w:r w:rsidR="005352D5">
              <w:rPr>
                <w:rFonts w:ascii="Arial" w:hAnsi="Arial" w:cs="Arial"/>
                <w:bCs/>
              </w:rPr>
              <w:t>R</w:t>
            </w:r>
            <w:r>
              <w:rPr>
                <w:rFonts w:ascii="Arial" w:hAnsi="Arial" w:cs="Arial"/>
                <w:bCs/>
              </w:rPr>
              <w:t xml:space="preserve">eserves had been built up, costs had increased and </w:t>
            </w:r>
            <w:r w:rsidR="005352D5">
              <w:rPr>
                <w:rFonts w:ascii="Arial" w:hAnsi="Arial" w:cs="Arial"/>
                <w:bCs/>
              </w:rPr>
              <w:t>R</w:t>
            </w:r>
            <w:r>
              <w:rPr>
                <w:rFonts w:ascii="Arial" w:hAnsi="Arial" w:cs="Arial"/>
                <w:bCs/>
              </w:rPr>
              <w:t xml:space="preserve">eserves had only been added to in small amounts with there being no significant change in </w:t>
            </w:r>
            <w:r w:rsidR="005352D5">
              <w:rPr>
                <w:rFonts w:ascii="Arial" w:hAnsi="Arial" w:cs="Arial"/>
                <w:bCs/>
              </w:rPr>
              <w:t>R</w:t>
            </w:r>
            <w:r>
              <w:rPr>
                <w:rFonts w:ascii="Arial" w:hAnsi="Arial" w:cs="Arial"/>
                <w:bCs/>
              </w:rPr>
              <w:t xml:space="preserve">eserve amounts over the last two to three </w:t>
            </w:r>
            <w:r w:rsidR="00C43E8F">
              <w:rPr>
                <w:rFonts w:ascii="Arial" w:hAnsi="Arial" w:cs="Arial"/>
                <w:bCs/>
              </w:rPr>
              <w:t>years</w:t>
            </w:r>
            <w:r w:rsidR="005352D5">
              <w:rPr>
                <w:rFonts w:ascii="Arial" w:hAnsi="Arial" w:cs="Arial"/>
                <w:bCs/>
              </w:rPr>
              <w:t>, with the organisation</w:t>
            </w:r>
            <w:r>
              <w:rPr>
                <w:rFonts w:ascii="Arial" w:hAnsi="Arial" w:cs="Arial"/>
                <w:bCs/>
              </w:rPr>
              <w:t xml:space="preserve"> operating in a breakeven position.</w:t>
            </w:r>
          </w:p>
          <w:p w14:paraId="7810C6FA" w14:textId="36AE65FF" w:rsidR="000C3819" w:rsidRDefault="000C3819" w:rsidP="00092C7E">
            <w:pPr>
              <w:ind w:right="39"/>
              <w:rPr>
                <w:rFonts w:ascii="Arial" w:hAnsi="Arial" w:cs="Arial"/>
                <w:bCs/>
              </w:rPr>
            </w:pPr>
          </w:p>
          <w:p w14:paraId="17888542" w14:textId="267AC8B2" w:rsidR="000C3819" w:rsidRDefault="000C3819" w:rsidP="00092C7E">
            <w:pPr>
              <w:ind w:right="39"/>
              <w:rPr>
                <w:rFonts w:ascii="Arial" w:hAnsi="Arial" w:cs="Arial"/>
                <w:bCs/>
              </w:rPr>
            </w:pPr>
            <w:r>
              <w:rPr>
                <w:rFonts w:ascii="Arial" w:hAnsi="Arial" w:cs="Arial"/>
                <w:bCs/>
              </w:rPr>
              <w:t xml:space="preserve">KS asked if anything had been added to the database </w:t>
            </w:r>
            <w:r w:rsidR="005352D5">
              <w:rPr>
                <w:rFonts w:ascii="Arial" w:hAnsi="Arial" w:cs="Arial"/>
                <w:bCs/>
              </w:rPr>
              <w:t>R</w:t>
            </w:r>
            <w:r>
              <w:rPr>
                <w:rFonts w:ascii="Arial" w:hAnsi="Arial" w:cs="Arial"/>
                <w:bCs/>
              </w:rPr>
              <w:t>eserve.</w:t>
            </w:r>
          </w:p>
          <w:p w14:paraId="4E66018F" w14:textId="363BDFCD" w:rsidR="000C3819" w:rsidRDefault="000C3819" w:rsidP="00092C7E">
            <w:pPr>
              <w:ind w:right="39"/>
              <w:rPr>
                <w:rFonts w:ascii="Arial" w:hAnsi="Arial" w:cs="Arial"/>
                <w:bCs/>
              </w:rPr>
            </w:pPr>
            <w:r>
              <w:rPr>
                <w:rFonts w:ascii="Arial" w:hAnsi="Arial" w:cs="Arial"/>
                <w:bCs/>
              </w:rPr>
              <w:t xml:space="preserve">The CEO advised that </w:t>
            </w:r>
            <w:r w:rsidR="005352D5">
              <w:rPr>
                <w:rFonts w:ascii="Arial" w:hAnsi="Arial" w:cs="Arial"/>
                <w:bCs/>
              </w:rPr>
              <w:t>R</w:t>
            </w:r>
            <w:r>
              <w:rPr>
                <w:rFonts w:ascii="Arial" w:hAnsi="Arial" w:cs="Arial"/>
                <w:bCs/>
              </w:rPr>
              <w:t xml:space="preserve">eserves had </w:t>
            </w:r>
            <w:r w:rsidR="005352D5">
              <w:rPr>
                <w:rFonts w:ascii="Arial" w:hAnsi="Arial" w:cs="Arial"/>
                <w:bCs/>
              </w:rPr>
              <w:t>been</w:t>
            </w:r>
            <w:r>
              <w:rPr>
                <w:rFonts w:ascii="Arial" w:hAnsi="Arial" w:cs="Arial"/>
                <w:bCs/>
              </w:rPr>
              <w:t xml:space="preserve"> c</w:t>
            </w:r>
            <w:r w:rsidR="007F15BF">
              <w:rPr>
                <w:rFonts w:ascii="Arial" w:hAnsi="Arial" w:cs="Arial"/>
                <w:bCs/>
              </w:rPr>
              <w:t>.</w:t>
            </w:r>
            <w:r>
              <w:rPr>
                <w:rFonts w:ascii="Arial" w:hAnsi="Arial" w:cs="Arial"/>
                <w:bCs/>
              </w:rPr>
              <w:t>£1.8 to £2m during the last two year</w:t>
            </w:r>
            <w:r w:rsidR="005352D5">
              <w:rPr>
                <w:rFonts w:ascii="Arial" w:hAnsi="Arial" w:cs="Arial"/>
                <w:bCs/>
              </w:rPr>
              <w:t>s and since</w:t>
            </w:r>
            <w:r>
              <w:rPr>
                <w:rFonts w:ascii="Arial" w:hAnsi="Arial" w:cs="Arial"/>
                <w:bCs/>
              </w:rPr>
              <w:t xml:space="preserve"> 2015, £575K had been earmarked for investment into</w:t>
            </w:r>
            <w:r w:rsidR="005352D5">
              <w:rPr>
                <w:rFonts w:ascii="Arial" w:hAnsi="Arial" w:cs="Arial"/>
                <w:bCs/>
              </w:rPr>
              <w:t xml:space="preserve"> the system.</w:t>
            </w:r>
          </w:p>
          <w:p w14:paraId="247EB346" w14:textId="2BB0392E" w:rsidR="000C3819" w:rsidRDefault="000C3819" w:rsidP="00092C7E">
            <w:pPr>
              <w:ind w:right="39"/>
              <w:rPr>
                <w:rFonts w:ascii="Arial" w:hAnsi="Arial" w:cs="Arial"/>
                <w:bCs/>
              </w:rPr>
            </w:pPr>
          </w:p>
          <w:p w14:paraId="228E6EC2" w14:textId="26E01C2D" w:rsidR="000C3819" w:rsidRDefault="000C3819" w:rsidP="00092C7E">
            <w:pPr>
              <w:ind w:right="39"/>
              <w:rPr>
                <w:rFonts w:ascii="Arial" w:hAnsi="Arial" w:cs="Arial"/>
                <w:bCs/>
              </w:rPr>
            </w:pPr>
            <w:r>
              <w:rPr>
                <w:rFonts w:ascii="Arial" w:hAnsi="Arial" w:cs="Arial"/>
                <w:bCs/>
              </w:rPr>
              <w:t>The Chair asked for a proposer and seconder to support the Motion to accept the paper, which was provided as below:</w:t>
            </w:r>
          </w:p>
          <w:p w14:paraId="108D8DE4" w14:textId="218930A2" w:rsidR="000C3819" w:rsidRDefault="000C3819" w:rsidP="00092C7E">
            <w:pPr>
              <w:ind w:right="39"/>
              <w:rPr>
                <w:rFonts w:ascii="Arial" w:hAnsi="Arial" w:cs="Arial"/>
                <w:bCs/>
              </w:rPr>
            </w:pPr>
          </w:p>
          <w:p w14:paraId="6B99161B" w14:textId="56C5B3D8" w:rsidR="000C3819" w:rsidRDefault="000C3819" w:rsidP="00092C7E">
            <w:pPr>
              <w:ind w:right="39"/>
              <w:rPr>
                <w:rFonts w:ascii="Arial" w:hAnsi="Arial" w:cs="Arial"/>
                <w:bCs/>
              </w:rPr>
            </w:pPr>
            <w:r>
              <w:rPr>
                <w:rFonts w:ascii="Arial" w:hAnsi="Arial" w:cs="Arial"/>
                <w:bCs/>
              </w:rPr>
              <w:t xml:space="preserve">RB </w:t>
            </w:r>
            <w:r w:rsidR="007263A5">
              <w:rPr>
                <w:rFonts w:ascii="Arial" w:hAnsi="Arial" w:cs="Arial"/>
                <w:bCs/>
              </w:rPr>
              <w:t xml:space="preserve">proposed the Motion and </w:t>
            </w:r>
            <w:r>
              <w:rPr>
                <w:rFonts w:ascii="Arial" w:hAnsi="Arial" w:cs="Arial"/>
                <w:bCs/>
              </w:rPr>
              <w:t>commented that the last fix to the existing system cost £140K, so it was imperative that Council agreed to</w:t>
            </w:r>
            <w:r w:rsidR="005352D5">
              <w:rPr>
                <w:rFonts w:ascii="Arial" w:hAnsi="Arial" w:cs="Arial"/>
                <w:bCs/>
              </w:rPr>
              <w:t xml:space="preserve"> move to the</w:t>
            </w:r>
            <w:r>
              <w:rPr>
                <w:rFonts w:ascii="Arial" w:hAnsi="Arial" w:cs="Arial"/>
                <w:bCs/>
              </w:rPr>
              <w:t xml:space="preserve"> new system.</w:t>
            </w:r>
            <w:r w:rsidR="0069578B">
              <w:rPr>
                <w:rFonts w:ascii="Arial" w:hAnsi="Arial" w:cs="Arial"/>
                <w:bCs/>
              </w:rPr>
              <w:t xml:space="preserve">  </w:t>
            </w:r>
            <w:r>
              <w:rPr>
                <w:rFonts w:ascii="Arial" w:hAnsi="Arial" w:cs="Arial"/>
                <w:bCs/>
              </w:rPr>
              <w:t xml:space="preserve">KS </w:t>
            </w:r>
            <w:r w:rsidR="00B07977">
              <w:rPr>
                <w:rFonts w:ascii="Arial" w:hAnsi="Arial" w:cs="Arial"/>
                <w:bCs/>
              </w:rPr>
              <w:t>seconded</w:t>
            </w:r>
            <w:r w:rsidR="007263A5">
              <w:rPr>
                <w:rFonts w:ascii="Arial" w:hAnsi="Arial" w:cs="Arial"/>
                <w:bCs/>
              </w:rPr>
              <w:t xml:space="preserve"> the Motion while registering his concern about the costs.</w:t>
            </w:r>
          </w:p>
          <w:p w14:paraId="4D93D04A" w14:textId="3AAA92A1" w:rsidR="00B07977" w:rsidRDefault="00B07977" w:rsidP="00092C7E">
            <w:pPr>
              <w:ind w:right="39"/>
              <w:rPr>
                <w:rFonts w:ascii="Arial" w:hAnsi="Arial" w:cs="Arial"/>
                <w:bCs/>
              </w:rPr>
            </w:pPr>
          </w:p>
          <w:p w14:paraId="631E43EA" w14:textId="77777777" w:rsidR="00B07977" w:rsidRPr="00B07977" w:rsidRDefault="00B07977" w:rsidP="00092C7E">
            <w:pPr>
              <w:ind w:right="39"/>
              <w:rPr>
                <w:rFonts w:ascii="Arial" w:hAnsi="Arial" w:cs="Arial"/>
                <w:bCs/>
              </w:rPr>
            </w:pPr>
            <w:r w:rsidRPr="005352D5">
              <w:rPr>
                <w:rFonts w:ascii="Arial" w:hAnsi="Arial" w:cs="Arial"/>
                <w:b/>
              </w:rPr>
              <w:t>Proposed:</w:t>
            </w:r>
            <w:r w:rsidRPr="00B07977">
              <w:rPr>
                <w:rFonts w:ascii="Arial" w:hAnsi="Arial" w:cs="Arial"/>
                <w:bCs/>
              </w:rPr>
              <w:tab/>
              <w:t>Raymond Beggs</w:t>
            </w:r>
          </w:p>
          <w:p w14:paraId="3CC80BF8" w14:textId="5502C954" w:rsidR="00B07977" w:rsidRDefault="00B07977" w:rsidP="00092C7E">
            <w:pPr>
              <w:ind w:right="39"/>
              <w:rPr>
                <w:rFonts w:ascii="Arial" w:hAnsi="Arial" w:cs="Arial"/>
                <w:bCs/>
              </w:rPr>
            </w:pPr>
            <w:r w:rsidRPr="005352D5">
              <w:rPr>
                <w:rFonts w:ascii="Arial" w:hAnsi="Arial" w:cs="Arial"/>
                <w:b/>
              </w:rPr>
              <w:t>Seconded:</w:t>
            </w:r>
            <w:r w:rsidRPr="00B07977">
              <w:rPr>
                <w:rFonts w:ascii="Arial" w:hAnsi="Arial" w:cs="Arial"/>
                <w:bCs/>
              </w:rPr>
              <w:tab/>
              <w:t>Keith Smith</w:t>
            </w:r>
          </w:p>
          <w:p w14:paraId="66F28191" w14:textId="006180A8" w:rsidR="007263A5" w:rsidRDefault="007263A5" w:rsidP="00092C7E">
            <w:pPr>
              <w:ind w:right="39"/>
              <w:rPr>
                <w:rFonts w:ascii="Arial" w:hAnsi="Arial" w:cs="Arial"/>
                <w:bCs/>
              </w:rPr>
            </w:pPr>
          </w:p>
          <w:p w14:paraId="37914C81" w14:textId="7F3F8B1B" w:rsidR="007263A5" w:rsidRDefault="007263A5" w:rsidP="00092C7E">
            <w:pPr>
              <w:ind w:right="39"/>
              <w:rPr>
                <w:rFonts w:ascii="Arial" w:hAnsi="Arial" w:cs="Arial"/>
                <w:bCs/>
              </w:rPr>
            </w:pPr>
            <w:r>
              <w:rPr>
                <w:rFonts w:ascii="Arial" w:hAnsi="Arial" w:cs="Arial"/>
                <w:bCs/>
              </w:rPr>
              <w:t>The Chair asked Members to vote for this Motion in the ‘chat’ facility.</w:t>
            </w:r>
          </w:p>
          <w:p w14:paraId="43C893ED" w14:textId="00DFD487" w:rsidR="007263A5" w:rsidRDefault="007263A5" w:rsidP="00092C7E">
            <w:pPr>
              <w:ind w:right="39"/>
              <w:rPr>
                <w:rFonts w:ascii="Arial" w:hAnsi="Arial" w:cs="Arial"/>
                <w:bCs/>
              </w:rPr>
            </w:pPr>
          </w:p>
          <w:p w14:paraId="25E8E1F6" w14:textId="6B7C96E7" w:rsidR="007263A5" w:rsidRDefault="007263A5" w:rsidP="00092C7E">
            <w:pPr>
              <w:ind w:right="39"/>
              <w:rPr>
                <w:rFonts w:ascii="Arial" w:hAnsi="Arial" w:cs="Arial"/>
                <w:bCs/>
              </w:rPr>
            </w:pPr>
            <w:r>
              <w:rPr>
                <w:rFonts w:ascii="Arial" w:hAnsi="Arial" w:cs="Arial"/>
                <w:bCs/>
              </w:rPr>
              <w:t>KS asked AC/AB to arrange for answers for the four questions to DE to be available ahead of the next F&amp;GP Committee meeting.</w:t>
            </w:r>
          </w:p>
          <w:p w14:paraId="25B6124E" w14:textId="54E913E0" w:rsidR="007263A5" w:rsidRDefault="007263A5" w:rsidP="00092C7E">
            <w:pPr>
              <w:ind w:right="39"/>
              <w:rPr>
                <w:rFonts w:ascii="Arial" w:hAnsi="Arial" w:cs="Arial"/>
                <w:bCs/>
              </w:rPr>
            </w:pPr>
          </w:p>
          <w:p w14:paraId="0CAC548A" w14:textId="0ED6DE7D" w:rsidR="007263A5" w:rsidRDefault="007263A5" w:rsidP="00092C7E">
            <w:pPr>
              <w:ind w:right="39"/>
              <w:rPr>
                <w:rFonts w:ascii="Arial" w:hAnsi="Arial" w:cs="Arial"/>
                <w:bCs/>
              </w:rPr>
            </w:pPr>
            <w:r>
              <w:rPr>
                <w:rFonts w:ascii="Arial" w:hAnsi="Arial" w:cs="Arial"/>
                <w:bCs/>
              </w:rPr>
              <w:t>AC confirmed this would be the case.</w:t>
            </w:r>
          </w:p>
          <w:p w14:paraId="642207B2" w14:textId="088E30E7" w:rsidR="007263A5" w:rsidRDefault="007263A5" w:rsidP="00092C7E">
            <w:pPr>
              <w:ind w:right="39"/>
              <w:rPr>
                <w:rFonts w:ascii="Arial" w:hAnsi="Arial" w:cs="Arial"/>
                <w:bCs/>
              </w:rPr>
            </w:pPr>
          </w:p>
          <w:p w14:paraId="51F6BD59" w14:textId="3A7791E3" w:rsidR="007263A5" w:rsidRDefault="007263A5" w:rsidP="00092C7E">
            <w:pPr>
              <w:ind w:right="39"/>
              <w:rPr>
                <w:rFonts w:ascii="Arial" w:hAnsi="Arial" w:cs="Arial"/>
                <w:bCs/>
              </w:rPr>
            </w:pPr>
            <w:r>
              <w:rPr>
                <w:rFonts w:ascii="Arial" w:hAnsi="Arial" w:cs="Arial"/>
                <w:bCs/>
              </w:rPr>
              <w:t>The Chair asked for the result of the second vote.</w:t>
            </w:r>
          </w:p>
          <w:p w14:paraId="182481A4" w14:textId="4B8E31B1" w:rsidR="007263A5" w:rsidRDefault="007263A5" w:rsidP="00092C7E">
            <w:pPr>
              <w:ind w:right="39"/>
              <w:rPr>
                <w:rFonts w:ascii="Arial" w:hAnsi="Arial" w:cs="Arial"/>
                <w:bCs/>
              </w:rPr>
            </w:pPr>
          </w:p>
          <w:p w14:paraId="29152739" w14:textId="635D0FE2" w:rsidR="007263A5" w:rsidRDefault="007263A5" w:rsidP="00092C7E">
            <w:pPr>
              <w:ind w:right="39"/>
              <w:rPr>
                <w:rFonts w:ascii="Arial" w:hAnsi="Arial" w:cs="Arial"/>
                <w:bCs/>
              </w:rPr>
            </w:pPr>
            <w:r>
              <w:rPr>
                <w:rFonts w:ascii="Arial" w:hAnsi="Arial" w:cs="Arial"/>
                <w:bCs/>
              </w:rPr>
              <w:t>MM advised there were 20 in favour</w:t>
            </w:r>
            <w:r w:rsidR="0002584D">
              <w:rPr>
                <w:rFonts w:ascii="Arial" w:hAnsi="Arial" w:cs="Arial"/>
                <w:bCs/>
              </w:rPr>
              <w:t>, none against.</w:t>
            </w:r>
          </w:p>
          <w:p w14:paraId="04374E50" w14:textId="58C3F42E" w:rsidR="0002584D" w:rsidRDefault="0002584D" w:rsidP="00092C7E">
            <w:pPr>
              <w:ind w:right="39"/>
              <w:rPr>
                <w:rFonts w:ascii="Arial" w:hAnsi="Arial" w:cs="Arial"/>
                <w:bCs/>
              </w:rPr>
            </w:pPr>
          </w:p>
          <w:p w14:paraId="707B6D7D" w14:textId="1B84CC92" w:rsidR="0002584D" w:rsidRPr="007932DC" w:rsidRDefault="0002584D" w:rsidP="00092C7E">
            <w:pPr>
              <w:ind w:right="39"/>
              <w:rPr>
                <w:rFonts w:ascii="Arial" w:hAnsi="Arial" w:cs="Arial"/>
                <w:bCs/>
              </w:rPr>
            </w:pPr>
            <w:r>
              <w:rPr>
                <w:rFonts w:ascii="Arial" w:hAnsi="Arial" w:cs="Arial"/>
                <w:bCs/>
              </w:rPr>
              <w:t xml:space="preserve">The Chair confirmed that the Motion was </w:t>
            </w:r>
            <w:r w:rsidR="00C43E8F">
              <w:rPr>
                <w:rFonts w:ascii="Arial" w:hAnsi="Arial" w:cs="Arial"/>
                <w:bCs/>
              </w:rPr>
              <w:t>carried,</w:t>
            </w:r>
            <w:r>
              <w:rPr>
                <w:rFonts w:ascii="Arial" w:hAnsi="Arial" w:cs="Arial"/>
                <w:bCs/>
              </w:rPr>
              <w:t xml:space="preserve"> and the paper passed.  The Chair thanked Members</w:t>
            </w:r>
            <w:r w:rsidR="007D602B">
              <w:rPr>
                <w:rFonts w:ascii="Arial" w:hAnsi="Arial" w:cs="Arial"/>
                <w:bCs/>
              </w:rPr>
              <w:t xml:space="preserve"> as</w:t>
            </w:r>
            <w:r>
              <w:rPr>
                <w:rFonts w:ascii="Arial" w:hAnsi="Arial" w:cs="Arial"/>
                <w:bCs/>
              </w:rPr>
              <w:t xml:space="preserve"> this was a very important piece of business to progress.</w:t>
            </w:r>
          </w:p>
          <w:p w14:paraId="1552F8EE" w14:textId="7190BA3B" w:rsidR="00746A93" w:rsidRDefault="00746A93" w:rsidP="00092C7E">
            <w:pPr>
              <w:ind w:right="39"/>
              <w:rPr>
                <w:rFonts w:ascii="Arial" w:hAnsi="Arial" w:cs="Arial"/>
                <w:bCs/>
              </w:rPr>
            </w:pPr>
          </w:p>
          <w:p w14:paraId="5AEB39BC" w14:textId="0D12C09C" w:rsidR="0002584D" w:rsidRDefault="0002584D" w:rsidP="00092C7E">
            <w:pPr>
              <w:ind w:right="39"/>
              <w:rPr>
                <w:rFonts w:ascii="Arial" w:hAnsi="Arial" w:cs="Arial"/>
                <w:bCs/>
              </w:rPr>
            </w:pPr>
            <w:r>
              <w:rPr>
                <w:rFonts w:ascii="Arial" w:hAnsi="Arial" w:cs="Arial"/>
                <w:bCs/>
              </w:rPr>
              <w:lastRenderedPageBreak/>
              <w:t>The Chair thanked the BSC representatives for their presentation and the work they had carried out on this piece and excused them from the meeting at this point.</w:t>
            </w:r>
          </w:p>
          <w:p w14:paraId="33580D9A" w14:textId="3A7F998A" w:rsidR="00746A93" w:rsidRPr="00746A93" w:rsidRDefault="00746A93" w:rsidP="00092C7E">
            <w:pPr>
              <w:ind w:right="39"/>
              <w:rPr>
                <w:rFonts w:ascii="Arial" w:hAnsi="Arial" w:cs="Arial"/>
                <w:bCs/>
                <w:i/>
                <w:iCs/>
              </w:rPr>
            </w:pPr>
          </w:p>
        </w:tc>
        <w:tc>
          <w:tcPr>
            <w:tcW w:w="1621" w:type="dxa"/>
          </w:tcPr>
          <w:p w14:paraId="25FEE21C" w14:textId="77777777" w:rsidR="003F7268" w:rsidRDefault="003F7268" w:rsidP="00125B2D">
            <w:pPr>
              <w:rPr>
                <w:rFonts w:ascii="Arial" w:hAnsi="Arial" w:cs="Arial"/>
                <w:u w:val="single"/>
              </w:rPr>
            </w:pPr>
          </w:p>
          <w:p w14:paraId="17117D80" w14:textId="77777777" w:rsidR="003F7268" w:rsidRDefault="003F7268" w:rsidP="00125B2D">
            <w:pPr>
              <w:rPr>
                <w:rFonts w:ascii="Arial" w:hAnsi="Arial" w:cs="Arial"/>
                <w:u w:val="single"/>
              </w:rPr>
            </w:pPr>
          </w:p>
          <w:p w14:paraId="2FD47F89" w14:textId="77777777" w:rsidR="003F7268" w:rsidRDefault="003F7268" w:rsidP="00125B2D">
            <w:pPr>
              <w:rPr>
                <w:rFonts w:ascii="Arial" w:hAnsi="Arial" w:cs="Arial"/>
                <w:u w:val="single"/>
              </w:rPr>
            </w:pPr>
          </w:p>
          <w:p w14:paraId="1A552125" w14:textId="77777777" w:rsidR="002910A0" w:rsidRDefault="002910A0" w:rsidP="00125B2D">
            <w:pPr>
              <w:rPr>
                <w:rFonts w:ascii="Arial" w:hAnsi="Arial" w:cs="Arial"/>
                <w:u w:val="single"/>
              </w:rPr>
            </w:pPr>
          </w:p>
          <w:p w14:paraId="4DDA89B7" w14:textId="77777777" w:rsidR="002910A0" w:rsidRDefault="002910A0" w:rsidP="00125B2D">
            <w:pPr>
              <w:rPr>
                <w:rFonts w:ascii="Arial" w:hAnsi="Arial" w:cs="Arial"/>
                <w:u w:val="single"/>
              </w:rPr>
            </w:pPr>
          </w:p>
          <w:p w14:paraId="2390E6AD" w14:textId="77777777" w:rsidR="002910A0" w:rsidRDefault="002910A0" w:rsidP="00125B2D">
            <w:pPr>
              <w:rPr>
                <w:rFonts w:ascii="Arial" w:hAnsi="Arial" w:cs="Arial"/>
                <w:u w:val="single"/>
              </w:rPr>
            </w:pPr>
          </w:p>
          <w:p w14:paraId="37A1733A" w14:textId="77777777" w:rsidR="002910A0" w:rsidRDefault="002910A0" w:rsidP="00125B2D">
            <w:pPr>
              <w:rPr>
                <w:rFonts w:ascii="Arial" w:hAnsi="Arial" w:cs="Arial"/>
                <w:u w:val="single"/>
              </w:rPr>
            </w:pPr>
          </w:p>
          <w:p w14:paraId="4ECAA49B" w14:textId="77777777" w:rsidR="002910A0" w:rsidRDefault="002910A0" w:rsidP="00125B2D">
            <w:pPr>
              <w:rPr>
                <w:rFonts w:ascii="Arial" w:hAnsi="Arial" w:cs="Arial"/>
                <w:u w:val="single"/>
              </w:rPr>
            </w:pPr>
          </w:p>
          <w:p w14:paraId="2457C25F" w14:textId="77777777" w:rsidR="002910A0" w:rsidRDefault="002910A0" w:rsidP="00125B2D">
            <w:pPr>
              <w:rPr>
                <w:rFonts w:ascii="Arial" w:hAnsi="Arial" w:cs="Arial"/>
                <w:u w:val="single"/>
              </w:rPr>
            </w:pPr>
          </w:p>
          <w:p w14:paraId="0499C075" w14:textId="77777777" w:rsidR="002910A0" w:rsidRDefault="002910A0" w:rsidP="00125B2D">
            <w:pPr>
              <w:rPr>
                <w:rFonts w:ascii="Arial" w:hAnsi="Arial" w:cs="Arial"/>
                <w:u w:val="single"/>
              </w:rPr>
            </w:pPr>
          </w:p>
          <w:p w14:paraId="50B845BE" w14:textId="77777777" w:rsidR="002910A0" w:rsidRDefault="002910A0" w:rsidP="00125B2D">
            <w:pPr>
              <w:rPr>
                <w:rFonts w:ascii="Arial" w:hAnsi="Arial" w:cs="Arial"/>
                <w:u w:val="single"/>
              </w:rPr>
            </w:pPr>
          </w:p>
          <w:p w14:paraId="05182323" w14:textId="77777777" w:rsidR="002910A0" w:rsidRDefault="002910A0" w:rsidP="00125B2D">
            <w:pPr>
              <w:rPr>
                <w:rFonts w:ascii="Arial" w:hAnsi="Arial" w:cs="Arial"/>
                <w:u w:val="single"/>
              </w:rPr>
            </w:pPr>
          </w:p>
          <w:p w14:paraId="0AA59F16" w14:textId="77777777" w:rsidR="002910A0" w:rsidRDefault="002910A0" w:rsidP="00125B2D">
            <w:pPr>
              <w:rPr>
                <w:rFonts w:ascii="Arial" w:hAnsi="Arial" w:cs="Arial"/>
                <w:u w:val="single"/>
              </w:rPr>
            </w:pPr>
          </w:p>
          <w:p w14:paraId="146319B0" w14:textId="77777777" w:rsidR="002910A0" w:rsidRDefault="002910A0" w:rsidP="00125B2D">
            <w:pPr>
              <w:rPr>
                <w:rFonts w:ascii="Arial" w:hAnsi="Arial" w:cs="Arial"/>
                <w:u w:val="single"/>
              </w:rPr>
            </w:pPr>
          </w:p>
          <w:p w14:paraId="1B77AD3D" w14:textId="77777777" w:rsidR="002910A0" w:rsidRDefault="002910A0" w:rsidP="00125B2D">
            <w:pPr>
              <w:rPr>
                <w:rFonts w:ascii="Arial" w:hAnsi="Arial" w:cs="Arial"/>
                <w:u w:val="single"/>
              </w:rPr>
            </w:pPr>
          </w:p>
          <w:p w14:paraId="2EA58F47" w14:textId="77777777" w:rsidR="002910A0" w:rsidRDefault="002910A0" w:rsidP="00125B2D">
            <w:pPr>
              <w:rPr>
                <w:rFonts w:ascii="Arial" w:hAnsi="Arial" w:cs="Arial"/>
                <w:u w:val="single"/>
              </w:rPr>
            </w:pPr>
          </w:p>
          <w:p w14:paraId="76D5162C" w14:textId="77777777" w:rsidR="002910A0" w:rsidRDefault="002910A0" w:rsidP="00125B2D">
            <w:pPr>
              <w:rPr>
                <w:rFonts w:ascii="Arial" w:hAnsi="Arial" w:cs="Arial"/>
                <w:u w:val="single"/>
              </w:rPr>
            </w:pPr>
          </w:p>
          <w:p w14:paraId="61C76730" w14:textId="77777777" w:rsidR="002910A0" w:rsidRDefault="002910A0" w:rsidP="00125B2D">
            <w:pPr>
              <w:rPr>
                <w:rFonts w:ascii="Arial" w:hAnsi="Arial" w:cs="Arial"/>
                <w:u w:val="single"/>
              </w:rPr>
            </w:pPr>
          </w:p>
          <w:p w14:paraId="40D2F102" w14:textId="77777777" w:rsidR="002910A0" w:rsidRDefault="002910A0" w:rsidP="00125B2D">
            <w:pPr>
              <w:rPr>
                <w:rFonts w:ascii="Arial" w:hAnsi="Arial" w:cs="Arial"/>
                <w:u w:val="single"/>
              </w:rPr>
            </w:pPr>
          </w:p>
          <w:p w14:paraId="52CBF6D7" w14:textId="77777777" w:rsidR="002910A0" w:rsidRDefault="002910A0" w:rsidP="00125B2D">
            <w:pPr>
              <w:rPr>
                <w:rFonts w:ascii="Arial" w:hAnsi="Arial" w:cs="Arial"/>
                <w:u w:val="single"/>
              </w:rPr>
            </w:pPr>
          </w:p>
          <w:p w14:paraId="4B376FD4" w14:textId="77777777" w:rsidR="002910A0" w:rsidRDefault="002910A0" w:rsidP="00125B2D">
            <w:pPr>
              <w:rPr>
                <w:rFonts w:ascii="Arial" w:hAnsi="Arial" w:cs="Arial"/>
                <w:u w:val="single"/>
              </w:rPr>
            </w:pPr>
          </w:p>
          <w:p w14:paraId="665BAFB6" w14:textId="77777777" w:rsidR="002910A0" w:rsidRDefault="002910A0" w:rsidP="00125B2D">
            <w:pPr>
              <w:rPr>
                <w:rFonts w:ascii="Arial" w:hAnsi="Arial" w:cs="Arial"/>
                <w:u w:val="single"/>
              </w:rPr>
            </w:pPr>
          </w:p>
          <w:p w14:paraId="0FC44DB1" w14:textId="77777777" w:rsidR="002910A0" w:rsidRDefault="002910A0" w:rsidP="00125B2D">
            <w:pPr>
              <w:rPr>
                <w:rFonts w:ascii="Arial" w:hAnsi="Arial" w:cs="Arial"/>
                <w:u w:val="single"/>
              </w:rPr>
            </w:pPr>
          </w:p>
          <w:p w14:paraId="0D60BC61" w14:textId="77777777" w:rsidR="002910A0" w:rsidRDefault="002910A0" w:rsidP="00125B2D">
            <w:pPr>
              <w:rPr>
                <w:rFonts w:ascii="Arial" w:hAnsi="Arial" w:cs="Arial"/>
                <w:u w:val="single"/>
              </w:rPr>
            </w:pPr>
          </w:p>
          <w:p w14:paraId="30E80CCE" w14:textId="77777777" w:rsidR="002910A0" w:rsidRDefault="002910A0" w:rsidP="00125B2D">
            <w:pPr>
              <w:rPr>
                <w:rFonts w:ascii="Arial" w:hAnsi="Arial" w:cs="Arial"/>
                <w:u w:val="single"/>
              </w:rPr>
            </w:pPr>
          </w:p>
          <w:p w14:paraId="220446EB" w14:textId="77777777" w:rsidR="002910A0" w:rsidRDefault="002910A0" w:rsidP="00125B2D">
            <w:pPr>
              <w:rPr>
                <w:rFonts w:ascii="Arial" w:hAnsi="Arial" w:cs="Arial"/>
                <w:u w:val="single"/>
              </w:rPr>
            </w:pPr>
          </w:p>
          <w:p w14:paraId="33092416" w14:textId="77777777" w:rsidR="002910A0" w:rsidRDefault="002910A0" w:rsidP="00125B2D">
            <w:pPr>
              <w:rPr>
                <w:rFonts w:ascii="Arial" w:hAnsi="Arial" w:cs="Arial"/>
                <w:u w:val="single"/>
              </w:rPr>
            </w:pPr>
          </w:p>
          <w:p w14:paraId="01DF425A" w14:textId="77777777" w:rsidR="002910A0" w:rsidRDefault="002910A0" w:rsidP="00125B2D">
            <w:pPr>
              <w:rPr>
                <w:rFonts w:ascii="Arial" w:hAnsi="Arial" w:cs="Arial"/>
                <w:u w:val="single"/>
              </w:rPr>
            </w:pPr>
          </w:p>
          <w:p w14:paraId="5DFE56B6" w14:textId="77777777" w:rsidR="002910A0" w:rsidRDefault="002910A0" w:rsidP="00125B2D">
            <w:pPr>
              <w:rPr>
                <w:rFonts w:ascii="Arial" w:hAnsi="Arial" w:cs="Arial"/>
                <w:u w:val="single"/>
              </w:rPr>
            </w:pPr>
          </w:p>
          <w:p w14:paraId="297752B6" w14:textId="77777777" w:rsidR="002910A0" w:rsidRDefault="002910A0" w:rsidP="00125B2D">
            <w:pPr>
              <w:rPr>
                <w:rFonts w:ascii="Arial" w:hAnsi="Arial" w:cs="Arial"/>
                <w:u w:val="single"/>
              </w:rPr>
            </w:pPr>
          </w:p>
          <w:p w14:paraId="40B80344" w14:textId="77777777" w:rsidR="002910A0" w:rsidRDefault="002910A0" w:rsidP="00125B2D">
            <w:pPr>
              <w:rPr>
                <w:rFonts w:ascii="Arial" w:hAnsi="Arial" w:cs="Arial"/>
                <w:u w:val="single"/>
              </w:rPr>
            </w:pPr>
          </w:p>
          <w:p w14:paraId="443AD3DA" w14:textId="77777777" w:rsidR="002910A0" w:rsidRDefault="002910A0" w:rsidP="00125B2D">
            <w:pPr>
              <w:rPr>
                <w:rFonts w:ascii="Arial" w:hAnsi="Arial" w:cs="Arial"/>
                <w:u w:val="single"/>
              </w:rPr>
            </w:pPr>
          </w:p>
          <w:p w14:paraId="286BF108" w14:textId="77777777" w:rsidR="002910A0" w:rsidRDefault="002910A0" w:rsidP="00125B2D">
            <w:pPr>
              <w:rPr>
                <w:rFonts w:ascii="Arial" w:hAnsi="Arial" w:cs="Arial"/>
                <w:u w:val="single"/>
              </w:rPr>
            </w:pPr>
          </w:p>
          <w:p w14:paraId="3E15AFF6" w14:textId="77777777" w:rsidR="002910A0" w:rsidRDefault="002910A0" w:rsidP="00125B2D">
            <w:pPr>
              <w:rPr>
                <w:rFonts w:ascii="Arial" w:hAnsi="Arial" w:cs="Arial"/>
                <w:u w:val="single"/>
              </w:rPr>
            </w:pPr>
          </w:p>
          <w:p w14:paraId="2E56F2A3" w14:textId="77777777" w:rsidR="002910A0" w:rsidRDefault="002910A0" w:rsidP="00125B2D">
            <w:pPr>
              <w:rPr>
                <w:rFonts w:ascii="Arial" w:hAnsi="Arial" w:cs="Arial"/>
                <w:u w:val="single"/>
              </w:rPr>
            </w:pPr>
          </w:p>
          <w:p w14:paraId="1D79E125" w14:textId="77777777" w:rsidR="002910A0" w:rsidRDefault="002910A0" w:rsidP="00125B2D">
            <w:pPr>
              <w:rPr>
                <w:rFonts w:ascii="Arial" w:hAnsi="Arial" w:cs="Arial"/>
                <w:u w:val="single"/>
              </w:rPr>
            </w:pPr>
          </w:p>
          <w:p w14:paraId="26E9DFFD" w14:textId="77777777" w:rsidR="002910A0" w:rsidRDefault="002910A0" w:rsidP="00125B2D">
            <w:pPr>
              <w:rPr>
                <w:rFonts w:ascii="Arial" w:hAnsi="Arial" w:cs="Arial"/>
                <w:u w:val="single"/>
              </w:rPr>
            </w:pPr>
          </w:p>
          <w:p w14:paraId="1DDB04E8" w14:textId="77777777" w:rsidR="002910A0" w:rsidRDefault="002910A0" w:rsidP="00125B2D">
            <w:pPr>
              <w:rPr>
                <w:rFonts w:ascii="Arial" w:hAnsi="Arial" w:cs="Arial"/>
                <w:u w:val="single"/>
              </w:rPr>
            </w:pPr>
          </w:p>
          <w:p w14:paraId="29381DE7" w14:textId="77777777" w:rsidR="002910A0" w:rsidRDefault="002910A0" w:rsidP="00125B2D">
            <w:pPr>
              <w:rPr>
                <w:rFonts w:ascii="Arial" w:hAnsi="Arial" w:cs="Arial"/>
                <w:u w:val="single"/>
              </w:rPr>
            </w:pPr>
          </w:p>
          <w:p w14:paraId="74DA6086" w14:textId="77777777" w:rsidR="002910A0" w:rsidRDefault="002910A0" w:rsidP="00125B2D">
            <w:pPr>
              <w:rPr>
                <w:rFonts w:ascii="Arial" w:hAnsi="Arial" w:cs="Arial"/>
                <w:u w:val="single"/>
              </w:rPr>
            </w:pPr>
          </w:p>
          <w:p w14:paraId="77639523" w14:textId="77777777" w:rsidR="002910A0" w:rsidRDefault="002910A0" w:rsidP="00125B2D">
            <w:pPr>
              <w:rPr>
                <w:rFonts w:ascii="Arial" w:hAnsi="Arial" w:cs="Arial"/>
                <w:u w:val="single"/>
              </w:rPr>
            </w:pPr>
          </w:p>
          <w:p w14:paraId="149FBBD3" w14:textId="77777777" w:rsidR="002910A0" w:rsidRDefault="002910A0" w:rsidP="00125B2D">
            <w:pPr>
              <w:rPr>
                <w:rFonts w:ascii="Arial" w:hAnsi="Arial" w:cs="Arial"/>
                <w:u w:val="single"/>
              </w:rPr>
            </w:pPr>
          </w:p>
          <w:p w14:paraId="357696A1" w14:textId="77777777" w:rsidR="002910A0" w:rsidRDefault="002910A0" w:rsidP="00125B2D">
            <w:pPr>
              <w:rPr>
                <w:rFonts w:ascii="Arial" w:hAnsi="Arial" w:cs="Arial"/>
                <w:u w:val="single"/>
              </w:rPr>
            </w:pPr>
          </w:p>
          <w:p w14:paraId="65EE1B24" w14:textId="24E07952" w:rsidR="002910A0" w:rsidRDefault="002910A0" w:rsidP="00125B2D">
            <w:pPr>
              <w:rPr>
                <w:rFonts w:ascii="Arial" w:hAnsi="Arial" w:cs="Arial"/>
                <w:u w:val="single"/>
              </w:rPr>
            </w:pPr>
          </w:p>
          <w:p w14:paraId="529AFFC1" w14:textId="1F526C1A" w:rsidR="002910A0" w:rsidRDefault="002910A0" w:rsidP="00125B2D">
            <w:pPr>
              <w:rPr>
                <w:rFonts w:ascii="Arial" w:hAnsi="Arial" w:cs="Arial"/>
                <w:u w:val="single"/>
              </w:rPr>
            </w:pPr>
          </w:p>
          <w:p w14:paraId="3809E4E2" w14:textId="6E9E77DB" w:rsidR="002910A0" w:rsidRDefault="002910A0" w:rsidP="00125B2D">
            <w:pPr>
              <w:rPr>
                <w:rFonts w:ascii="Arial" w:hAnsi="Arial" w:cs="Arial"/>
                <w:u w:val="single"/>
              </w:rPr>
            </w:pPr>
          </w:p>
          <w:p w14:paraId="506910E2" w14:textId="69B97F8C" w:rsidR="002910A0" w:rsidRDefault="002910A0" w:rsidP="00125B2D">
            <w:pPr>
              <w:rPr>
                <w:rFonts w:ascii="Arial" w:hAnsi="Arial" w:cs="Arial"/>
                <w:u w:val="single"/>
              </w:rPr>
            </w:pPr>
          </w:p>
          <w:p w14:paraId="0C5F08B6" w14:textId="34DDE258" w:rsidR="002910A0" w:rsidRDefault="002910A0" w:rsidP="00125B2D">
            <w:pPr>
              <w:rPr>
                <w:rFonts w:ascii="Arial" w:hAnsi="Arial" w:cs="Arial"/>
                <w:u w:val="single"/>
              </w:rPr>
            </w:pPr>
          </w:p>
          <w:p w14:paraId="3F411499" w14:textId="3EC00820" w:rsidR="002910A0" w:rsidRDefault="002910A0" w:rsidP="00125B2D">
            <w:pPr>
              <w:rPr>
                <w:rFonts w:ascii="Arial" w:hAnsi="Arial" w:cs="Arial"/>
                <w:u w:val="single"/>
              </w:rPr>
            </w:pPr>
          </w:p>
          <w:p w14:paraId="68048598" w14:textId="10860D7C" w:rsidR="002910A0" w:rsidRDefault="002910A0" w:rsidP="00125B2D">
            <w:pPr>
              <w:rPr>
                <w:rFonts w:ascii="Arial" w:hAnsi="Arial" w:cs="Arial"/>
                <w:u w:val="single"/>
              </w:rPr>
            </w:pPr>
          </w:p>
          <w:p w14:paraId="01C00BCB" w14:textId="3F9111A2" w:rsidR="002910A0" w:rsidRDefault="002910A0" w:rsidP="00125B2D">
            <w:pPr>
              <w:rPr>
                <w:rFonts w:ascii="Arial" w:hAnsi="Arial" w:cs="Arial"/>
                <w:u w:val="single"/>
              </w:rPr>
            </w:pPr>
          </w:p>
          <w:p w14:paraId="3B5E581C" w14:textId="2D66F600" w:rsidR="002910A0" w:rsidRDefault="002910A0" w:rsidP="00125B2D">
            <w:pPr>
              <w:rPr>
                <w:rFonts w:ascii="Arial" w:hAnsi="Arial" w:cs="Arial"/>
                <w:u w:val="single"/>
              </w:rPr>
            </w:pPr>
          </w:p>
          <w:p w14:paraId="61F830F2" w14:textId="097A90AE" w:rsidR="002910A0" w:rsidRDefault="002910A0" w:rsidP="00125B2D">
            <w:pPr>
              <w:rPr>
                <w:rFonts w:ascii="Arial" w:hAnsi="Arial" w:cs="Arial"/>
                <w:u w:val="single"/>
              </w:rPr>
            </w:pPr>
          </w:p>
          <w:p w14:paraId="3E0D11BE" w14:textId="166E7826" w:rsidR="002910A0" w:rsidRDefault="002910A0" w:rsidP="00125B2D">
            <w:pPr>
              <w:rPr>
                <w:rFonts w:ascii="Arial" w:hAnsi="Arial" w:cs="Arial"/>
                <w:u w:val="single"/>
              </w:rPr>
            </w:pPr>
          </w:p>
          <w:p w14:paraId="27040048" w14:textId="5F8B7FA7" w:rsidR="002910A0" w:rsidRDefault="002910A0" w:rsidP="00125B2D">
            <w:pPr>
              <w:rPr>
                <w:rFonts w:ascii="Arial" w:hAnsi="Arial" w:cs="Arial"/>
                <w:u w:val="single"/>
              </w:rPr>
            </w:pPr>
          </w:p>
          <w:p w14:paraId="05AD1E09" w14:textId="5D65F61E" w:rsidR="002910A0" w:rsidRDefault="002910A0" w:rsidP="00125B2D">
            <w:pPr>
              <w:rPr>
                <w:rFonts w:ascii="Arial" w:hAnsi="Arial" w:cs="Arial"/>
                <w:u w:val="single"/>
              </w:rPr>
            </w:pPr>
          </w:p>
          <w:p w14:paraId="2B9FB53E" w14:textId="28F8C4EC" w:rsidR="002910A0" w:rsidRDefault="002910A0" w:rsidP="00125B2D">
            <w:pPr>
              <w:rPr>
                <w:rFonts w:ascii="Arial" w:hAnsi="Arial" w:cs="Arial"/>
                <w:u w:val="single"/>
              </w:rPr>
            </w:pPr>
          </w:p>
          <w:p w14:paraId="6AA74A74" w14:textId="2EE0313D" w:rsidR="002910A0" w:rsidRDefault="002910A0" w:rsidP="00125B2D">
            <w:pPr>
              <w:rPr>
                <w:rFonts w:ascii="Arial" w:hAnsi="Arial" w:cs="Arial"/>
                <w:u w:val="single"/>
              </w:rPr>
            </w:pPr>
          </w:p>
          <w:p w14:paraId="69CDB69E" w14:textId="13E3B3DA" w:rsidR="002910A0" w:rsidRDefault="002910A0" w:rsidP="00125B2D">
            <w:pPr>
              <w:rPr>
                <w:rFonts w:ascii="Arial" w:hAnsi="Arial" w:cs="Arial"/>
                <w:u w:val="single"/>
              </w:rPr>
            </w:pPr>
          </w:p>
          <w:p w14:paraId="21776D9E" w14:textId="7DB4FB72" w:rsidR="002910A0" w:rsidRDefault="002910A0" w:rsidP="00125B2D">
            <w:pPr>
              <w:rPr>
                <w:rFonts w:ascii="Arial" w:hAnsi="Arial" w:cs="Arial"/>
                <w:u w:val="single"/>
              </w:rPr>
            </w:pPr>
          </w:p>
          <w:p w14:paraId="231F3555" w14:textId="7F4DCD86" w:rsidR="002910A0" w:rsidRDefault="002910A0" w:rsidP="00125B2D">
            <w:pPr>
              <w:rPr>
                <w:rFonts w:ascii="Arial" w:hAnsi="Arial" w:cs="Arial"/>
                <w:u w:val="single"/>
              </w:rPr>
            </w:pPr>
          </w:p>
          <w:p w14:paraId="66D2911A" w14:textId="3715835D" w:rsidR="002910A0" w:rsidRDefault="002910A0" w:rsidP="00125B2D">
            <w:pPr>
              <w:rPr>
                <w:rFonts w:ascii="Arial" w:hAnsi="Arial" w:cs="Arial"/>
                <w:u w:val="single"/>
              </w:rPr>
            </w:pPr>
          </w:p>
          <w:p w14:paraId="4F5D565C" w14:textId="4AC6DD84" w:rsidR="002910A0" w:rsidRDefault="002910A0" w:rsidP="00125B2D">
            <w:pPr>
              <w:rPr>
                <w:rFonts w:ascii="Arial" w:hAnsi="Arial" w:cs="Arial"/>
                <w:u w:val="single"/>
              </w:rPr>
            </w:pPr>
          </w:p>
          <w:p w14:paraId="4A2CDF7A" w14:textId="368632F2" w:rsidR="002910A0" w:rsidRDefault="002910A0" w:rsidP="00125B2D">
            <w:pPr>
              <w:rPr>
                <w:rFonts w:ascii="Arial" w:hAnsi="Arial" w:cs="Arial"/>
                <w:u w:val="single"/>
              </w:rPr>
            </w:pPr>
          </w:p>
          <w:p w14:paraId="555D4FC5" w14:textId="77CA1AF2" w:rsidR="002910A0" w:rsidRDefault="002910A0" w:rsidP="00125B2D">
            <w:pPr>
              <w:rPr>
                <w:rFonts w:ascii="Arial" w:hAnsi="Arial" w:cs="Arial"/>
                <w:u w:val="single"/>
              </w:rPr>
            </w:pPr>
          </w:p>
          <w:p w14:paraId="1F78A2B6" w14:textId="7206F010" w:rsidR="002910A0" w:rsidRDefault="002910A0" w:rsidP="00125B2D">
            <w:pPr>
              <w:rPr>
                <w:rFonts w:ascii="Arial" w:hAnsi="Arial" w:cs="Arial"/>
                <w:u w:val="single"/>
              </w:rPr>
            </w:pPr>
          </w:p>
          <w:p w14:paraId="0F348EC0" w14:textId="6E5515D1" w:rsidR="002910A0" w:rsidRDefault="002910A0" w:rsidP="00125B2D">
            <w:pPr>
              <w:rPr>
                <w:rFonts w:ascii="Arial" w:hAnsi="Arial" w:cs="Arial"/>
                <w:u w:val="single"/>
              </w:rPr>
            </w:pPr>
          </w:p>
          <w:p w14:paraId="5132EA5C" w14:textId="2955B9F1" w:rsidR="002910A0" w:rsidRDefault="002910A0" w:rsidP="00125B2D">
            <w:pPr>
              <w:rPr>
                <w:rFonts w:ascii="Arial" w:hAnsi="Arial" w:cs="Arial"/>
                <w:u w:val="single"/>
              </w:rPr>
            </w:pPr>
          </w:p>
          <w:p w14:paraId="58CB2951" w14:textId="04FCEF4E" w:rsidR="002910A0" w:rsidRDefault="002910A0" w:rsidP="00125B2D">
            <w:pPr>
              <w:rPr>
                <w:rFonts w:ascii="Arial" w:hAnsi="Arial" w:cs="Arial"/>
                <w:u w:val="single"/>
              </w:rPr>
            </w:pPr>
          </w:p>
          <w:p w14:paraId="767545DF" w14:textId="0C06613E" w:rsidR="002910A0" w:rsidRDefault="002910A0" w:rsidP="00125B2D">
            <w:pPr>
              <w:rPr>
                <w:rFonts w:ascii="Arial" w:hAnsi="Arial" w:cs="Arial"/>
                <w:u w:val="single"/>
              </w:rPr>
            </w:pPr>
          </w:p>
          <w:p w14:paraId="6BCD4A48" w14:textId="3DA7A64A" w:rsidR="002910A0" w:rsidRDefault="002910A0" w:rsidP="00125B2D">
            <w:pPr>
              <w:rPr>
                <w:rFonts w:ascii="Arial" w:hAnsi="Arial" w:cs="Arial"/>
                <w:u w:val="single"/>
              </w:rPr>
            </w:pPr>
          </w:p>
          <w:p w14:paraId="63A341B8" w14:textId="091D0BB6" w:rsidR="002910A0" w:rsidRDefault="002910A0" w:rsidP="00125B2D">
            <w:pPr>
              <w:rPr>
                <w:rFonts w:ascii="Arial" w:hAnsi="Arial" w:cs="Arial"/>
                <w:u w:val="single"/>
              </w:rPr>
            </w:pPr>
          </w:p>
          <w:p w14:paraId="3A56ECC1" w14:textId="33C58553" w:rsidR="002910A0" w:rsidRDefault="002910A0" w:rsidP="00125B2D">
            <w:pPr>
              <w:rPr>
                <w:rFonts w:ascii="Arial" w:hAnsi="Arial" w:cs="Arial"/>
                <w:u w:val="single"/>
              </w:rPr>
            </w:pPr>
          </w:p>
          <w:p w14:paraId="3B98997E" w14:textId="68455688" w:rsidR="002910A0" w:rsidRDefault="002910A0" w:rsidP="00125B2D">
            <w:pPr>
              <w:rPr>
                <w:rFonts w:ascii="Arial" w:hAnsi="Arial" w:cs="Arial"/>
                <w:u w:val="single"/>
              </w:rPr>
            </w:pPr>
          </w:p>
          <w:p w14:paraId="47157E7D" w14:textId="1EA26E82" w:rsidR="002910A0" w:rsidRDefault="002910A0" w:rsidP="00125B2D">
            <w:pPr>
              <w:rPr>
                <w:rFonts w:ascii="Arial" w:hAnsi="Arial" w:cs="Arial"/>
                <w:u w:val="single"/>
              </w:rPr>
            </w:pPr>
          </w:p>
          <w:p w14:paraId="587636AF" w14:textId="4A1CC006" w:rsidR="002910A0" w:rsidRDefault="002910A0" w:rsidP="00125B2D">
            <w:pPr>
              <w:rPr>
                <w:rFonts w:ascii="Arial" w:hAnsi="Arial" w:cs="Arial"/>
                <w:u w:val="single"/>
              </w:rPr>
            </w:pPr>
          </w:p>
          <w:p w14:paraId="4BFF87F6" w14:textId="250FC3C8" w:rsidR="002910A0" w:rsidRDefault="002910A0" w:rsidP="00125B2D">
            <w:pPr>
              <w:rPr>
                <w:rFonts w:ascii="Arial" w:hAnsi="Arial" w:cs="Arial"/>
                <w:u w:val="single"/>
              </w:rPr>
            </w:pPr>
          </w:p>
          <w:p w14:paraId="68D69A35" w14:textId="0BE6D932" w:rsidR="002910A0" w:rsidRDefault="002910A0" w:rsidP="00125B2D">
            <w:pPr>
              <w:rPr>
                <w:rFonts w:ascii="Arial" w:hAnsi="Arial" w:cs="Arial"/>
                <w:u w:val="single"/>
              </w:rPr>
            </w:pPr>
          </w:p>
          <w:p w14:paraId="322702E5" w14:textId="1DA6D9B8" w:rsidR="002910A0" w:rsidRDefault="002910A0" w:rsidP="00125B2D">
            <w:pPr>
              <w:rPr>
                <w:rFonts w:ascii="Arial" w:hAnsi="Arial" w:cs="Arial"/>
                <w:u w:val="single"/>
              </w:rPr>
            </w:pPr>
          </w:p>
          <w:p w14:paraId="24FB291C" w14:textId="5264D2AA" w:rsidR="002910A0" w:rsidRDefault="002910A0" w:rsidP="00125B2D">
            <w:pPr>
              <w:rPr>
                <w:rFonts w:ascii="Arial" w:hAnsi="Arial" w:cs="Arial"/>
                <w:u w:val="single"/>
              </w:rPr>
            </w:pPr>
          </w:p>
          <w:p w14:paraId="00F2A625" w14:textId="77DC7982" w:rsidR="002910A0" w:rsidRDefault="002910A0" w:rsidP="00125B2D">
            <w:pPr>
              <w:rPr>
                <w:rFonts w:ascii="Arial" w:hAnsi="Arial" w:cs="Arial"/>
                <w:u w:val="single"/>
              </w:rPr>
            </w:pPr>
          </w:p>
          <w:p w14:paraId="602E668A" w14:textId="6F209A51" w:rsidR="002910A0" w:rsidRDefault="002910A0" w:rsidP="00125B2D">
            <w:pPr>
              <w:rPr>
                <w:rFonts w:ascii="Arial" w:hAnsi="Arial" w:cs="Arial"/>
                <w:u w:val="single"/>
              </w:rPr>
            </w:pPr>
          </w:p>
          <w:p w14:paraId="50CCFBA1" w14:textId="62DE2009" w:rsidR="002910A0" w:rsidRDefault="002910A0" w:rsidP="00125B2D">
            <w:pPr>
              <w:rPr>
                <w:rFonts w:ascii="Arial" w:hAnsi="Arial" w:cs="Arial"/>
                <w:u w:val="single"/>
              </w:rPr>
            </w:pPr>
          </w:p>
          <w:p w14:paraId="7E7FDD38" w14:textId="0A56B963" w:rsidR="002910A0" w:rsidRDefault="002910A0" w:rsidP="00125B2D">
            <w:pPr>
              <w:rPr>
                <w:rFonts w:ascii="Arial" w:hAnsi="Arial" w:cs="Arial"/>
                <w:u w:val="single"/>
              </w:rPr>
            </w:pPr>
          </w:p>
          <w:p w14:paraId="3C12D12C" w14:textId="38EF6664" w:rsidR="002910A0" w:rsidRDefault="002910A0" w:rsidP="00125B2D">
            <w:pPr>
              <w:rPr>
                <w:rFonts w:ascii="Arial" w:hAnsi="Arial" w:cs="Arial"/>
                <w:u w:val="single"/>
              </w:rPr>
            </w:pPr>
          </w:p>
          <w:p w14:paraId="5337E943" w14:textId="22FC8E80" w:rsidR="002910A0" w:rsidRDefault="002910A0" w:rsidP="00125B2D">
            <w:pPr>
              <w:rPr>
                <w:rFonts w:ascii="Arial" w:hAnsi="Arial" w:cs="Arial"/>
                <w:u w:val="single"/>
              </w:rPr>
            </w:pPr>
          </w:p>
          <w:p w14:paraId="4DF39233" w14:textId="143C963B" w:rsidR="002910A0" w:rsidRDefault="002910A0" w:rsidP="00125B2D">
            <w:pPr>
              <w:rPr>
                <w:rFonts w:ascii="Arial" w:hAnsi="Arial" w:cs="Arial"/>
                <w:u w:val="single"/>
              </w:rPr>
            </w:pPr>
          </w:p>
          <w:p w14:paraId="735C17E4" w14:textId="2F0D8A74" w:rsidR="002910A0" w:rsidRDefault="002910A0" w:rsidP="00125B2D">
            <w:pPr>
              <w:rPr>
                <w:rFonts w:ascii="Arial" w:hAnsi="Arial" w:cs="Arial"/>
                <w:u w:val="single"/>
              </w:rPr>
            </w:pPr>
          </w:p>
          <w:p w14:paraId="35854B19" w14:textId="559ED872" w:rsidR="002910A0" w:rsidRDefault="002910A0" w:rsidP="00125B2D">
            <w:pPr>
              <w:rPr>
                <w:rFonts w:ascii="Arial" w:hAnsi="Arial" w:cs="Arial"/>
                <w:u w:val="single"/>
              </w:rPr>
            </w:pPr>
          </w:p>
          <w:p w14:paraId="49E26980" w14:textId="0DF63669" w:rsidR="002910A0" w:rsidRDefault="002910A0" w:rsidP="00125B2D">
            <w:pPr>
              <w:rPr>
                <w:rFonts w:ascii="Arial" w:hAnsi="Arial" w:cs="Arial"/>
                <w:u w:val="single"/>
              </w:rPr>
            </w:pPr>
          </w:p>
          <w:p w14:paraId="399204A1" w14:textId="31C86DF4" w:rsidR="002910A0" w:rsidRDefault="002910A0" w:rsidP="00125B2D">
            <w:pPr>
              <w:rPr>
                <w:rFonts w:ascii="Arial" w:hAnsi="Arial" w:cs="Arial"/>
                <w:u w:val="single"/>
              </w:rPr>
            </w:pPr>
          </w:p>
          <w:p w14:paraId="712EFED5" w14:textId="32F31F60" w:rsidR="002910A0" w:rsidRDefault="002910A0" w:rsidP="00125B2D">
            <w:pPr>
              <w:rPr>
                <w:rFonts w:ascii="Arial" w:hAnsi="Arial" w:cs="Arial"/>
                <w:u w:val="single"/>
              </w:rPr>
            </w:pPr>
          </w:p>
          <w:p w14:paraId="3407723A" w14:textId="1CB5F86F" w:rsidR="002910A0" w:rsidRDefault="002910A0" w:rsidP="00125B2D">
            <w:pPr>
              <w:rPr>
                <w:rFonts w:ascii="Arial" w:hAnsi="Arial" w:cs="Arial"/>
                <w:u w:val="single"/>
              </w:rPr>
            </w:pPr>
          </w:p>
          <w:p w14:paraId="0C087A3E" w14:textId="3C464DAD" w:rsidR="002910A0" w:rsidRDefault="002910A0" w:rsidP="00125B2D">
            <w:pPr>
              <w:rPr>
                <w:rFonts w:ascii="Arial" w:hAnsi="Arial" w:cs="Arial"/>
                <w:u w:val="single"/>
              </w:rPr>
            </w:pPr>
          </w:p>
          <w:p w14:paraId="701EC5AE" w14:textId="67928A43" w:rsidR="002910A0" w:rsidRDefault="002910A0" w:rsidP="00125B2D">
            <w:pPr>
              <w:rPr>
                <w:rFonts w:ascii="Arial" w:hAnsi="Arial" w:cs="Arial"/>
                <w:u w:val="single"/>
              </w:rPr>
            </w:pPr>
          </w:p>
          <w:p w14:paraId="7BCF1576" w14:textId="52774A00" w:rsidR="002910A0" w:rsidRDefault="002910A0" w:rsidP="00125B2D">
            <w:pPr>
              <w:rPr>
                <w:rFonts w:ascii="Arial" w:hAnsi="Arial" w:cs="Arial"/>
                <w:u w:val="single"/>
              </w:rPr>
            </w:pPr>
          </w:p>
          <w:p w14:paraId="455EBED6" w14:textId="5ECBF39A" w:rsidR="002910A0" w:rsidRDefault="002910A0" w:rsidP="00125B2D">
            <w:pPr>
              <w:rPr>
                <w:rFonts w:ascii="Arial" w:hAnsi="Arial" w:cs="Arial"/>
                <w:u w:val="single"/>
              </w:rPr>
            </w:pPr>
          </w:p>
          <w:p w14:paraId="514D4F4F" w14:textId="1DE866EA" w:rsidR="002910A0" w:rsidRDefault="002910A0" w:rsidP="00125B2D">
            <w:pPr>
              <w:rPr>
                <w:rFonts w:ascii="Arial" w:hAnsi="Arial" w:cs="Arial"/>
                <w:u w:val="single"/>
              </w:rPr>
            </w:pPr>
          </w:p>
          <w:p w14:paraId="77C0D0FB" w14:textId="3B1E334E" w:rsidR="002910A0" w:rsidRDefault="002910A0" w:rsidP="00125B2D">
            <w:pPr>
              <w:rPr>
                <w:rFonts w:ascii="Arial" w:hAnsi="Arial" w:cs="Arial"/>
                <w:u w:val="single"/>
              </w:rPr>
            </w:pPr>
          </w:p>
          <w:p w14:paraId="10A31693" w14:textId="5BA5B3B5" w:rsidR="002910A0" w:rsidRDefault="002910A0" w:rsidP="00125B2D">
            <w:pPr>
              <w:rPr>
                <w:rFonts w:ascii="Arial" w:hAnsi="Arial" w:cs="Arial"/>
                <w:u w:val="single"/>
              </w:rPr>
            </w:pPr>
          </w:p>
          <w:p w14:paraId="7EEC0A55" w14:textId="40554814" w:rsidR="002910A0" w:rsidRDefault="002910A0" w:rsidP="00125B2D">
            <w:pPr>
              <w:rPr>
                <w:rFonts w:ascii="Arial" w:hAnsi="Arial" w:cs="Arial"/>
                <w:u w:val="single"/>
              </w:rPr>
            </w:pPr>
          </w:p>
          <w:p w14:paraId="22BB0202" w14:textId="7B48B8ED" w:rsidR="002910A0" w:rsidRDefault="002910A0" w:rsidP="00125B2D">
            <w:pPr>
              <w:rPr>
                <w:rFonts w:ascii="Arial" w:hAnsi="Arial" w:cs="Arial"/>
                <w:u w:val="single"/>
              </w:rPr>
            </w:pPr>
          </w:p>
          <w:p w14:paraId="2FEB50C3" w14:textId="71861BA2" w:rsidR="002910A0" w:rsidRDefault="002910A0" w:rsidP="00125B2D">
            <w:pPr>
              <w:rPr>
                <w:rFonts w:ascii="Arial" w:hAnsi="Arial" w:cs="Arial"/>
                <w:u w:val="single"/>
              </w:rPr>
            </w:pPr>
          </w:p>
          <w:p w14:paraId="40DF0B0A" w14:textId="47B75BC5" w:rsidR="002910A0" w:rsidRDefault="002910A0" w:rsidP="00125B2D">
            <w:pPr>
              <w:rPr>
                <w:rFonts w:ascii="Arial" w:hAnsi="Arial" w:cs="Arial"/>
                <w:u w:val="single"/>
              </w:rPr>
            </w:pPr>
          </w:p>
          <w:p w14:paraId="604865F0" w14:textId="547B8C11" w:rsidR="002910A0" w:rsidRDefault="002910A0" w:rsidP="00125B2D">
            <w:pPr>
              <w:rPr>
                <w:rFonts w:ascii="Arial" w:hAnsi="Arial" w:cs="Arial"/>
                <w:u w:val="single"/>
              </w:rPr>
            </w:pPr>
          </w:p>
          <w:p w14:paraId="22B946E3" w14:textId="38E13CB8" w:rsidR="002910A0" w:rsidRDefault="002910A0" w:rsidP="00125B2D">
            <w:pPr>
              <w:rPr>
                <w:rFonts w:ascii="Arial" w:hAnsi="Arial" w:cs="Arial"/>
                <w:u w:val="single"/>
              </w:rPr>
            </w:pPr>
          </w:p>
          <w:p w14:paraId="33E338E9" w14:textId="2F0B02DC" w:rsidR="002910A0" w:rsidRDefault="002910A0" w:rsidP="00125B2D">
            <w:pPr>
              <w:rPr>
                <w:rFonts w:ascii="Arial" w:hAnsi="Arial" w:cs="Arial"/>
                <w:u w:val="single"/>
              </w:rPr>
            </w:pPr>
          </w:p>
          <w:p w14:paraId="54797EF2" w14:textId="5407FFA0" w:rsidR="002910A0" w:rsidRDefault="002910A0" w:rsidP="00125B2D">
            <w:pPr>
              <w:rPr>
                <w:rFonts w:ascii="Arial" w:hAnsi="Arial" w:cs="Arial"/>
                <w:u w:val="single"/>
              </w:rPr>
            </w:pPr>
          </w:p>
          <w:p w14:paraId="51E684AD" w14:textId="137CBBBD" w:rsidR="002910A0" w:rsidRDefault="002910A0" w:rsidP="00125B2D">
            <w:pPr>
              <w:rPr>
                <w:rFonts w:ascii="Arial" w:hAnsi="Arial" w:cs="Arial"/>
                <w:u w:val="single"/>
              </w:rPr>
            </w:pPr>
          </w:p>
          <w:p w14:paraId="333B01CD" w14:textId="79C0DB87" w:rsidR="002910A0" w:rsidRDefault="002910A0" w:rsidP="00125B2D">
            <w:pPr>
              <w:rPr>
                <w:rFonts w:ascii="Arial" w:hAnsi="Arial" w:cs="Arial"/>
                <w:u w:val="single"/>
              </w:rPr>
            </w:pPr>
          </w:p>
          <w:p w14:paraId="76B2C3E0" w14:textId="43114FB4" w:rsidR="002910A0" w:rsidRDefault="002910A0" w:rsidP="00125B2D">
            <w:pPr>
              <w:rPr>
                <w:rFonts w:ascii="Arial" w:hAnsi="Arial" w:cs="Arial"/>
                <w:u w:val="single"/>
              </w:rPr>
            </w:pPr>
          </w:p>
          <w:p w14:paraId="0A2B7274" w14:textId="3FD2793F" w:rsidR="002910A0" w:rsidRDefault="002910A0" w:rsidP="00125B2D">
            <w:pPr>
              <w:rPr>
                <w:rFonts w:ascii="Arial" w:hAnsi="Arial" w:cs="Arial"/>
                <w:u w:val="single"/>
              </w:rPr>
            </w:pPr>
          </w:p>
          <w:p w14:paraId="08824D11" w14:textId="09D33D3A" w:rsidR="002910A0" w:rsidRDefault="002910A0" w:rsidP="00125B2D">
            <w:pPr>
              <w:rPr>
                <w:rFonts w:ascii="Arial" w:hAnsi="Arial" w:cs="Arial"/>
                <w:u w:val="single"/>
              </w:rPr>
            </w:pPr>
          </w:p>
          <w:p w14:paraId="07E08874" w14:textId="4BDF8E53" w:rsidR="002910A0" w:rsidRDefault="002910A0" w:rsidP="00125B2D">
            <w:pPr>
              <w:rPr>
                <w:rFonts w:ascii="Arial" w:hAnsi="Arial" w:cs="Arial"/>
                <w:u w:val="single"/>
              </w:rPr>
            </w:pPr>
          </w:p>
          <w:p w14:paraId="5A63EB3B" w14:textId="4644118C" w:rsidR="002910A0" w:rsidRDefault="002910A0" w:rsidP="00125B2D">
            <w:pPr>
              <w:rPr>
                <w:rFonts w:ascii="Arial" w:hAnsi="Arial" w:cs="Arial"/>
                <w:u w:val="single"/>
              </w:rPr>
            </w:pPr>
          </w:p>
          <w:p w14:paraId="3C61FCE7" w14:textId="163009FB" w:rsidR="002910A0" w:rsidRDefault="002910A0" w:rsidP="00125B2D">
            <w:pPr>
              <w:rPr>
                <w:rFonts w:ascii="Arial" w:hAnsi="Arial" w:cs="Arial"/>
                <w:u w:val="single"/>
              </w:rPr>
            </w:pPr>
          </w:p>
          <w:p w14:paraId="47312853" w14:textId="43E4D1B1" w:rsidR="002910A0" w:rsidRDefault="002910A0" w:rsidP="00125B2D">
            <w:pPr>
              <w:rPr>
                <w:rFonts w:ascii="Arial" w:hAnsi="Arial" w:cs="Arial"/>
                <w:u w:val="single"/>
              </w:rPr>
            </w:pPr>
          </w:p>
          <w:p w14:paraId="3C4D4F77" w14:textId="7CEE4BBD" w:rsidR="002910A0" w:rsidRDefault="002910A0" w:rsidP="00125B2D">
            <w:pPr>
              <w:rPr>
                <w:rFonts w:ascii="Arial" w:hAnsi="Arial" w:cs="Arial"/>
                <w:u w:val="single"/>
              </w:rPr>
            </w:pPr>
          </w:p>
          <w:p w14:paraId="5CDC84C0" w14:textId="12DD9398" w:rsidR="002910A0" w:rsidRDefault="002910A0" w:rsidP="00125B2D">
            <w:pPr>
              <w:rPr>
                <w:rFonts w:ascii="Arial" w:hAnsi="Arial" w:cs="Arial"/>
                <w:u w:val="single"/>
              </w:rPr>
            </w:pPr>
          </w:p>
          <w:p w14:paraId="5973D987" w14:textId="4C6CE96F" w:rsidR="002910A0" w:rsidRDefault="002910A0" w:rsidP="00125B2D">
            <w:pPr>
              <w:rPr>
                <w:rFonts w:ascii="Arial" w:hAnsi="Arial" w:cs="Arial"/>
                <w:u w:val="single"/>
              </w:rPr>
            </w:pPr>
          </w:p>
          <w:p w14:paraId="0944158E" w14:textId="13FB8DFA" w:rsidR="002910A0" w:rsidRDefault="002910A0" w:rsidP="00125B2D">
            <w:pPr>
              <w:rPr>
                <w:rFonts w:ascii="Arial" w:hAnsi="Arial" w:cs="Arial"/>
                <w:u w:val="single"/>
              </w:rPr>
            </w:pPr>
          </w:p>
          <w:p w14:paraId="34827BCC" w14:textId="0CD421FF" w:rsidR="002910A0" w:rsidRDefault="002910A0" w:rsidP="00125B2D">
            <w:pPr>
              <w:rPr>
                <w:rFonts w:ascii="Arial" w:hAnsi="Arial" w:cs="Arial"/>
                <w:u w:val="single"/>
              </w:rPr>
            </w:pPr>
          </w:p>
          <w:p w14:paraId="4128E1CB" w14:textId="586AFE63" w:rsidR="002910A0" w:rsidRDefault="002910A0" w:rsidP="00125B2D">
            <w:pPr>
              <w:rPr>
                <w:rFonts w:ascii="Arial" w:hAnsi="Arial" w:cs="Arial"/>
                <w:u w:val="single"/>
              </w:rPr>
            </w:pPr>
          </w:p>
          <w:p w14:paraId="1BAE0D69" w14:textId="7F4528C4" w:rsidR="002910A0" w:rsidRDefault="002910A0" w:rsidP="00125B2D">
            <w:pPr>
              <w:rPr>
                <w:rFonts w:ascii="Arial" w:hAnsi="Arial" w:cs="Arial"/>
                <w:u w:val="single"/>
              </w:rPr>
            </w:pPr>
          </w:p>
          <w:p w14:paraId="1B39ED2D" w14:textId="184CA87F" w:rsidR="002910A0" w:rsidRDefault="002910A0" w:rsidP="00125B2D">
            <w:pPr>
              <w:rPr>
                <w:rFonts w:ascii="Arial" w:hAnsi="Arial" w:cs="Arial"/>
                <w:u w:val="single"/>
              </w:rPr>
            </w:pPr>
          </w:p>
          <w:p w14:paraId="4FE8DF1C" w14:textId="33C4203F" w:rsidR="002910A0" w:rsidRDefault="002910A0" w:rsidP="00125B2D">
            <w:pPr>
              <w:rPr>
                <w:rFonts w:ascii="Arial" w:hAnsi="Arial" w:cs="Arial"/>
                <w:u w:val="single"/>
              </w:rPr>
            </w:pPr>
          </w:p>
          <w:p w14:paraId="075A83DD" w14:textId="30F04607" w:rsidR="002910A0" w:rsidRDefault="002910A0" w:rsidP="00125B2D">
            <w:pPr>
              <w:rPr>
                <w:rFonts w:ascii="Arial" w:hAnsi="Arial" w:cs="Arial"/>
                <w:u w:val="single"/>
              </w:rPr>
            </w:pPr>
          </w:p>
          <w:p w14:paraId="0CBB5669" w14:textId="09EEA1C9" w:rsidR="002910A0" w:rsidRDefault="002910A0" w:rsidP="00125B2D">
            <w:pPr>
              <w:rPr>
                <w:rFonts w:ascii="Arial" w:hAnsi="Arial" w:cs="Arial"/>
                <w:u w:val="single"/>
              </w:rPr>
            </w:pPr>
          </w:p>
          <w:p w14:paraId="22C152DF" w14:textId="6D94E6FD" w:rsidR="002910A0" w:rsidRDefault="002910A0" w:rsidP="00125B2D">
            <w:pPr>
              <w:rPr>
                <w:rFonts w:ascii="Arial" w:hAnsi="Arial" w:cs="Arial"/>
                <w:u w:val="single"/>
              </w:rPr>
            </w:pPr>
          </w:p>
          <w:p w14:paraId="046E57AC" w14:textId="18261A5C" w:rsidR="002910A0" w:rsidRDefault="002910A0" w:rsidP="00125B2D">
            <w:pPr>
              <w:rPr>
                <w:rFonts w:ascii="Arial" w:hAnsi="Arial" w:cs="Arial"/>
                <w:u w:val="single"/>
              </w:rPr>
            </w:pPr>
          </w:p>
          <w:p w14:paraId="08CDE9BB" w14:textId="5E8C6826" w:rsidR="002910A0" w:rsidRDefault="002910A0" w:rsidP="00125B2D">
            <w:pPr>
              <w:rPr>
                <w:rFonts w:ascii="Arial" w:hAnsi="Arial" w:cs="Arial"/>
                <w:u w:val="single"/>
              </w:rPr>
            </w:pPr>
          </w:p>
          <w:p w14:paraId="4B846301" w14:textId="30D6F81A" w:rsidR="002910A0" w:rsidRDefault="002910A0" w:rsidP="00125B2D">
            <w:pPr>
              <w:rPr>
                <w:rFonts w:ascii="Arial" w:hAnsi="Arial" w:cs="Arial"/>
                <w:u w:val="single"/>
              </w:rPr>
            </w:pPr>
          </w:p>
          <w:p w14:paraId="78B552AA" w14:textId="5F31411C" w:rsidR="00B86214" w:rsidRDefault="00B86214" w:rsidP="00125B2D">
            <w:pPr>
              <w:rPr>
                <w:rFonts w:ascii="Arial" w:hAnsi="Arial" w:cs="Arial"/>
                <w:u w:val="single"/>
              </w:rPr>
            </w:pPr>
          </w:p>
          <w:p w14:paraId="7F9BCB06" w14:textId="77777777" w:rsidR="00B86214" w:rsidRDefault="00B86214" w:rsidP="00125B2D">
            <w:pPr>
              <w:rPr>
                <w:rFonts w:ascii="Arial" w:hAnsi="Arial" w:cs="Arial"/>
                <w:u w:val="single"/>
              </w:rPr>
            </w:pPr>
          </w:p>
          <w:p w14:paraId="100C3A07" w14:textId="401AE679" w:rsidR="002910A0" w:rsidRDefault="002910A0" w:rsidP="00125B2D">
            <w:pPr>
              <w:rPr>
                <w:rFonts w:ascii="Arial" w:hAnsi="Arial" w:cs="Arial"/>
                <w:u w:val="single"/>
              </w:rPr>
            </w:pPr>
          </w:p>
          <w:p w14:paraId="6308982E" w14:textId="3EE057EB" w:rsidR="002910A0" w:rsidRPr="005352D5" w:rsidRDefault="005352D5" w:rsidP="005352D5">
            <w:pPr>
              <w:jc w:val="center"/>
              <w:rPr>
                <w:rFonts w:ascii="Arial" w:hAnsi="Arial" w:cs="Arial"/>
              </w:rPr>
            </w:pPr>
            <w:r w:rsidRPr="005352D5">
              <w:rPr>
                <w:rFonts w:ascii="Arial" w:hAnsi="Arial" w:cs="Arial"/>
              </w:rPr>
              <w:t>GTC-21-77-A01</w:t>
            </w:r>
          </w:p>
          <w:p w14:paraId="1B834AB3" w14:textId="16D56B6E" w:rsidR="002910A0" w:rsidRPr="005352D5" w:rsidRDefault="002910A0" w:rsidP="00125B2D">
            <w:pPr>
              <w:rPr>
                <w:rFonts w:ascii="Arial" w:hAnsi="Arial" w:cs="Arial"/>
              </w:rPr>
            </w:pPr>
          </w:p>
          <w:p w14:paraId="1487097F" w14:textId="77777777" w:rsidR="002910A0" w:rsidRDefault="002910A0" w:rsidP="00125B2D">
            <w:pPr>
              <w:rPr>
                <w:rFonts w:ascii="Arial" w:hAnsi="Arial" w:cs="Arial"/>
                <w:u w:val="single"/>
              </w:rPr>
            </w:pPr>
          </w:p>
          <w:p w14:paraId="217E6D27" w14:textId="77777777" w:rsidR="002910A0" w:rsidRDefault="002910A0" w:rsidP="00125B2D">
            <w:pPr>
              <w:rPr>
                <w:rFonts w:ascii="Arial" w:hAnsi="Arial" w:cs="Arial"/>
                <w:u w:val="single"/>
              </w:rPr>
            </w:pPr>
          </w:p>
          <w:p w14:paraId="27911BFE" w14:textId="77777777" w:rsidR="002910A0" w:rsidRDefault="002910A0" w:rsidP="00125B2D">
            <w:pPr>
              <w:rPr>
                <w:rFonts w:ascii="Arial" w:hAnsi="Arial" w:cs="Arial"/>
                <w:u w:val="single"/>
              </w:rPr>
            </w:pPr>
          </w:p>
          <w:p w14:paraId="620CA080" w14:textId="77777777" w:rsidR="002910A0" w:rsidRDefault="002910A0" w:rsidP="00125B2D">
            <w:pPr>
              <w:rPr>
                <w:rFonts w:ascii="Arial" w:hAnsi="Arial" w:cs="Arial"/>
                <w:u w:val="single"/>
              </w:rPr>
            </w:pPr>
          </w:p>
          <w:p w14:paraId="65525F23" w14:textId="77777777" w:rsidR="002910A0" w:rsidRDefault="002910A0" w:rsidP="00125B2D">
            <w:pPr>
              <w:rPr>
                <w:rFonts w:ascii="Arial" w:hAnsi="Arial" w:cs="Arial"/>
                <w:u w:val="single"/>
              </w:rPr>
            </w:pPr>
          </w:p>
          <w:p w14:paraId="623F03C9" w14:textId="77777777" w:rsidR="002910A0" w:rsidRDefault="002910A0" w:rsidP="00125B2D">
            <w:pPr>
              <w:rPr>
                <w:rFonts w:ascii="Arial" w:hAnsi="Arial" w:cs="Arial"/>
                <w:u w:val="single"/>
              </w:rPr>
            </w:pPr>
          </w:p>
          <w:p w14:paraId="44498E8E" w14:textId="77777777" w:rsidR="002910A0" w:rsidRDefault="002910A0" w:rsidP="00125B2D">
            <w:pPr>
              <w:rPr>
                <w:rFonts w:ascii="Arial" w:hAnsi="Arial" w:cs="Arial"/>
                <w:u w:val="single"/>
              </w:rPr>
            </w:pPr>
          </w:p>
          <w:p w14:paraId="6389F314" w14:textId="77777777" w:rsidR="002910A0" w:rsidRDefault="002910A0" w:rsidP="00125B2D">
            <w:pPr>
              <w:rPr>
                <w:rFonts w:ascii="Arial" w:hAnsi="Arial" w:cs="Arial"/>
                <w:u w:val="single"/>
              </w:rPr>
            </w:pPr>
          </w:p>
          <w:p w14:paraId="1C3A3E5F" w14:textId="77777777" w:rsidR="002910A0" w:rsidRDefault="002910A0" w:rsidP="00125B2D">
            <w:pPr>
              <w:rPr>
                <w:rFonts w:ascii="Arial" w:hAnsi="Arial" w:cs="Arial"/>
                <w:u w:val="single"/>
              </w:rPr>
            </w:pPr>
          </w:p>
          <w:p w14:paraId="6237D713" w14:textId="77777777" w:rsidR="002910A0" w:rsidRDefault="002910A0" w:rsidP="00125B2D">
            <w:pPr>
              <w:rPr>
                <w:rFonts w:ascii="Arial" w:hAnsi="Arial" w:cs="Arial"/>
                <w:u w:val="single"/>
              </w:rPr>
            </w:pPr>
          </w:p>
          <w:p w14:paraId="09AA17D0" w14:textId="77777777" w:rsidR="002910A0" w:rsidRDefault="002910A0" w:rsidP="00125B2D">
            <w:pPr>
              <w:rPr>
                <w:rFonts w:ascii="Arial" w:hAnsi="Arial" w:cs="Arial"/>
                <w:u w:val="single"/>
              </w:rPr>
            </w:pPr>
          </w:p>
          <w:p w14:paraId="4E7D105E" w14:textId="77777777" w:rsidR="002910A0" w:rsidRDefault="002910A0" w:rsidP="00125B2D">
            <w:pPr>
              <w:rPr>
                <w:rFonts w:ascii="Arial" w:hAnsi="Arial" w:cs="Arial"/>
                <w:u w:val="single"/>
              </w:rPr>
            </w:pPr>
          </w:p>
          <w:p w14:paraId="57888951" w14:textId="77777777" w:rsidR="002910A0" w:rsidRDefault="002910A0" w:rsidP="00125B2D">
            <w:pPr>
              <w:rPr>
                <w:rFonts w:ascii="Arial" w:hAnsi="Arial" w:cs="Arial"/>
                <w:u w:val="single"/>
              </w:rPr>
            </w:pPr>
          </w:p>
          <w:p w14:paraId="6684A2B6" w14:textId="77777777" w:rsidR="002910A0" w:rsidRDefault="002910A0" w:rsidP="00125B2D">
            <w:pPr>
              <w:rPr>
                <w:rFonts w:ascii="Arial" w:hAnsi="Arial" w:cs="Arial"/>
                <w:u w:val="single"/>
              </w:rPr>
            </w:pPr>
          </w:p>
          <w:p w14:paraId="368ECCFE" w14:textId="77777777" w:rsidR="002910A0" w:rsidRDefault="002910A0" w:rsidP="00125B2D">
            <w:pPr>
              <w:rPr>
                <w:rFonts w:ascii="Arial" w:hAnsi="Arial" w:cs="Arial"/>
                <w:u w:val="single"/>
              </w:rPr>
            </w:pPr>
          </w:p>
          <w:p w14:paraId="02C6EF8C" w14:textId="77777777" w:rsidR="002910A0" w:rsidRDefault="002910A0" w:rsidP="00125B2D">
            <w:pPr>
              <w:rPr>
                <w:rFonts w:ascii="Arial" w:hAnsi="Arial" w:cs="Arial"/>
                <w:u w:val="single"/>
              </w:rPr>
            </w:pPr>
          </w:p>
          <w:p w14:paraId="51C420A6" w14:textId="77777777" w:rsidR="002910A0" w:rsidRDefault="002910A0" w:rsidP="00125B2D">
            <w:pPr>
              <w:rPr>
                <w:rFonts w:ascii="Arial" w:hAnsi="Arial" w:cs="Arial"/>
                <w:u w:val="single"/>
              </w:rPr>
            </w:pPr>
          </w:p>
          <w:p w14:paraId="2BE2A6A8" w14:textId="77777777" w:rsidR="007D602B" w:rsidRDefault="007D602B" w:rsidP="00125B2D">
            <w:pPr>
              <w:rPr>
                <w:rFonts w:ascii="Arial" w:hAnsi="Arial" w:cs="Arial"/>
                <w:u w:val="single"/>
              </w:rPr>
            </w:pPr>
          </w:p>
          <w:p w14:paraId="3F1A2F8E" w14:textId="77777777" w:rsidR="007D602B" w:rsidRDefault="007D602B" w:rsidP="00125B2D">
            <w:pPr>
              <w:rPr>
                <w:rFonts w:ascii="Arial" w:hAnsi="Arial" w:cs="Arial"/>
                <w:u w:val="single"/>
              </w:rPr>
            </w:pPr>
          </w:p>
          <w:p w14:paraId="7AA214A2" w14:textId="294FE6AD" w:rsidR="007D602B" w:rsidRDefault="007D602B" w:rsidP="00125B2D">
            <w:pPr>
              <w:rPr>
                <w:rFonts w:ascii="Arial" w:hAnsi="Arial" w:cs="Arial"/>
                <w:u w:val="single"/>
              </w:rPr>
            </w:pPr>
          </w:p>
          <w:p w14:paraId="795130DF" w14:textId="3ACCCA6E" w:rsidR="007D602B" w:rsidRDefault="007D602B" w:rsidP="00125B2D">
            <w:pPr>
              <w:rPr>
                <w:rFonts w:ascii="Arial" w:hAnsi="Arial" w:cs="Arial"/>
                <w:u w:val="single"/>
              </w:rPr>
            </w:pPr>
          </w:p>
          <w:p w14:paraId="5D7EBBB2" w14:textId="77777777" w:rsidR="007D602B" w:rsidRDefault="007D602B" w:rsidP="00125B2D">
            <w:pPr>
              <w:rPr>
                <w:rFonts w:ascii="Arial" w:hAnsi="Arial" w:cs="Arial"/>
                <w:u w:val="single"/>
              </w:rPr>
            </w:pPr>
          </w:p>
          <w:p w14:paraId="5F403D36" w14:textId="77777777" w:rsidR="007D602B" w:rsidRDefault="007D602B" w:rsidP="00125B2D">
            <w:pPr>
              <w:rPr>
                <w:rFonts w:ascii="Arial" w:hAnsi="Arial" w:cs="Arial"/>
                <w:u w:val="single"/>
              </w:rPr>
            </w:pPr>
          </w:p>
          <w:p w14:paraId="4A3D468B" w14:textId="77777777" w:rsidR="007D602B" w:rsidRDefault="007D602B" w:rsidP="00125B2D">
            <w:pPr>
              <w:rPr>
                <w:rFonts w:ascii="Arial" w:hAnsi="Arial" w:cs="Arial"/>
                <w:u w:val="single"/>
              </w:rPr>
            </w:pPr>
          </w:p>
          <w:p w14:paraId="356452E4" w14:textId="77777777" w:rsidR="007D602B" w:rsidRDefault="007D602B" w:rsidP="00125B2D">
            <w:pPr>
              <w:rPr>
                <w:rFonts w:ascii="Arial" w:hAnsi="Arial" w:cs="Arial"/>
                <w:u w:val="single"/>
              </w:rPr>
            </w:pPr>
          </w:p>
          <w:p w14:paraId="1FAB6D19" w14:textId="77777777" w:rsidR="007D602B" w:rsidRDefault="007D602B" w:rsidP="00125B2D">
            <w:pPr>
              <w:rPr>
                <w:rFonts w:ascii="Arial" w:hAnsi="Arial" w:cs="Arial"/>
                <w:u w:val="single"/>
              </w:rPr>
            </w:pPr>
          </w:p>
          <w:p w14:paraId="540E8B82" w14:textId="02E1BE58" w:rsidR="007D602B" w:rsidRPr="007D602B" w:rsidRDefault="007D602B" w:rsidP="007D602B">
            <w:pPr>
              <w:jc w:val="center"/>
              <w:rPr>
                <w:rFonts w:ascii="Arial" w:hAnsi="Arial" w:cs="Arial"/>
              </w:rPr>
            </w:pPr>
            <w:r w:rsidRPr="007D602B">
              <w:rPr>
                <w:rFonts w:ascii="Arial" w:hAnsi="Arial" w:cs="Arial"/>
              </w:rPr>
              <w:t>GTC-21-77-A02</w:t>
            </w:r>
          </w:p>
        </w:tc>
      </w:tr>
      <w:tr w:rsidR="00EB2B6C" w14:paraId="19B069A8" w14:textId="77777777" w:rsidTr="00812D16">
        <w:tc>
          <w:tcPr>
            <w:tcW w:w="7621" w:type="dxa"/>
            <w:shd w:val="clear" w:color="auto" w:fill="auto"/>
          </w:tcPr>
          <w:p w14:paraId="07F8BFE6" w14:textId="17B59980" w:rsidR="0057031F" w:rsidRDefault="00CD679B" w:rsidP="00092C7E">
            <w:pPr>
              <w:ind w:right="180"/>
              <w:rPr>
                <w:rFonts w:ascii="Arial" w:hAnsi="Arial" w:cs="Arial"/>
                <w:bCs/>
              </w:rPr>
            </w:pPr>
            <w:r>
              <w:rPr>
                <w:rFonts w:ascii="Arial" w:hAnsi="Arial" w:cs="Arial"/>
                <w:b/>
              </w:rPr>
              <w:lastRenderedPageBreak/>
              <w:t xml:space="preserve">7. </w:t>
            </w:r>
            <w:r w:rsidR="0072299A">
              <w:rPr>
                <w:rFonts w:ascii="Arial" w:hAnsi="Arial" w:cs="Arial"/>
                <w:b/>
              </w:rPr>
              <w:t xml:space="preserve">Paper on Professional Regulation </w:t>
            </w:r>
            <w:r w:rsidR="0072299A">
              <w:rPr>
                <w:rFonts w:ascii="Arial" w:hAnsi="Arial" w:cs="Arial"/>
                <w:bCs/>
              </w:rPr>
              <w:t>(GTC-21-77-P02)</w:t>
            </w:r>
          </w:p>
          <w:p w14:paraId="2CCE8DD5" w14:textId="0B23DF0D" w:rsidR="0002584D" w:rsidRDefault="0002584D" w:rsidP="00092C7E">
            <w:pPr>
              <w:ind w:right="180"/>
              <w:rPr>
                <w:rFonts w:ascii="Arial" w:hAnsi="Arial" w:cs="Arial"/>
                <w:bCs/>
              </w:rPr>
            </w:pPr>
          </w:p>
          <w:p w14:paraId="39D7741A" w14:textId="77777777" w:rsidR="004D3A6C" w:rsidRDefault="0002584D" w:rsidP="00092C7E">
            <w:pPr>
              <w:ind w:right="180"/>
              <w:rPr>
                <w:rFonts w:ascii="Arial" w:hAnsi="Arial" w:cs="Arial"/>
                <w:bCs/>
              </w:rPr>
            </w:pPr>
            <w:r>
              <w:rPr>
                <w:rFonts w:ascii="Arial" w:hAnsi="Arial" w:cs="Arial"/>
                <w:bCs/>
              </w:rPr>
              <w:t xml:space="preserve">The CEO referred to the paper circulated which detailed </w:t>
            </w:r>
            <w:r w:rsidR="007D602B">
              <w:rPr>
                <w:rFonts w:ascii="Arial" w:hAnsi="Arial" w:cs="Arial"/>
                <w:bCs/>
              </w:rPr>
              <w:t>C</w:t>
            </w:r>
            <w:r>
              <w:rPr>
                <w:rFonts w:ascii="Arial" w:hAnsi="Arial" w:cs="Arial"/>
                <w:bCs/>
              </w:rPr>
              <w:t xml:space="preserve">onduct </w:t>
            </w:r>
            <w:r w:rsidR="007D602B">
              <w:rPr>
                <w:rFonts w:ascii="Arial" w:hAnsi="Arial" w:cs="Arial"/>
                <w:bCs/>
              </w:rPr>
              <w:t>R</w:t>
            </w:r>
            <w:r>
              <w:rPr>
                <w:rFonts w:ascii="Arial" w:hAnsi="Arial" w:cs="Arial"/>
                <w:bCs/>
              </w:rPr>
              <w:t xml:space="preserve">ules, guidance documents and screening.  Members needed to agree to amend the Conduct Rules and consider a pool of Members to be used for the screening exercise.  </w:t>
            </w:r>
          </w:p>
          <w:p w14:paraId="70613B34" w14:textId="77777777" w:rsidR="004D3A6C" w:rsidRDefault="004D3A6C" w:rsidP="00092C7E">
            <w:pPr>
              <w:ind w:right="180"/>
              <w:rPr>
                <w:rFonts w:ascii="Arial" w:hAnsi="Arial" w:cs="Arial"/>
                <w:bCs/>
              </w:rPr>
            </w:pPr>
          </w:p>
          <w:p w14:paraId="7A30B1D0" w14:textId="6BD813C9" w:rsidR="0002584D" w:rsidRDefault="0002584D" w:rsidP="00092C7E">
            <w:pPr>
              <w:ind w:right="180"/>
              <w:rPr>
                <w:rFonts w:ascii="Arial" w:hAnsi="Arial" w:cs="Arial"/>
                <w:bCs/>
              </w:rPr>
            </w:pPr>
            <w:r>
              <w:rPr>
                <w:rFonts w:ascii="Arial" w:hAnsi="Arial" w:cs="Arial"/>
                <w:bCs/>
              </w:rPr>
              <w:t>Under primary legislation, Council could only delegate powers, and details about the power to set up Regulation Committees did not exist or was ambiguous.  In 2019, under McKee ruling legislation, regarding Officers’ power to decide on having a charitable organisation, guidance rules</w:t>
            </w:r>
            <w:r w:rsidR="007D602B">
              <w:rPr>
                <w:rFonts w:ascii="Arial" w:hAnsi="Arial" w:cs="Arial"/>
                <w:bCs/>
              </w:rPr>
              <w:t xml:space="preserve"> were set out</w:t>
            </w:r>
            <w:r>
              <w:rPr>
                <w:rFonts w:ascii="Arial" w:hAnsi="Arial" w:cs="Arial"/>
                <w:bCs/>
              </w:rPr>
              <w:t xml:space="preserve"> for the screening process.  When regulation referrals were made, the first part of the process was to screen referrals to decide if they fell into Council remit/sanction and to decide if Council conducted an investigation or not.  So, a decision was needed on whether a case should be screened in for investigation or screened out for no further action</w:t>
            </w:r>
            <w:r w:rsidR="0011091B">
              <w:rPr>
                <w:rFonts w:ascii="Arial" w:hAnsi="Arial" w:cs="Arial"/>
                <w:bCs/>
              </w:rPr>
              <w:t xml:space="preserve">.  Council did not have the authority to close cases and Members could not make that decision, only the CEO.  There were currently 38 cases to be reviewed and the CEO proposed an amendment to the Conduct Rules to allow the appointment of a pool of Members to work with the CEO on the screening exercise.  The CEO suggested two Members to work with him from a pool of, say six, and it was proposed to amend the Conduct Rules to allow for a screening panel or people authorised by Council to carry out this exercise.  The panel would also have the option to take legal advice if required.  This should be a straightforward exercise to look at these cases.  This would be a holding exercise because Council could not move into investigating cases under the current legislation.  The CEO suggested panel members should not be drawn from PRRC Committee so </w:t>
            </w:r>
            <w:r w:rsidR="007D602B">
              <w:rPr>
                <w:rFonts w:ascii="Arial" w:hAnsi="Arial" w:cs="Arial"/>
                <w:bCs/>
              </w:rPr>
              <w:t xml:space="preserve">as to </w:t>
            </w:r>
            <w:r w:rsidR="0011091B">
              <w:rPr>
                <w:rFonts w:ascii="Arial" w:hAnsi="Arial" w:cs="Arial"/>
                <w:bCs/>
              </w:rPr>
              <w:t xml:space="preserve">maintain a separation and independence from that Committee.  The CEO advised he had taken </w:t>
            </w:r>
            <w:r w:rsidR="00834464" w:rsidRPr="00834464">
              <w:rPr>
                <w:rFonts w:ascii="Arial" w:hAnsi="Arial" w:cs="Arial"/>
                <w:bCs/>
              </w:rPr>
              <w:t>Counse</w:t>
            </w:r>
            <w:r w:rsidR="00834464">
              <w:rPr>
                <w:rFonts w:ascii="Arial" w:hAnsi="Arial" w:cs="Arial"/>
                <w:bCs/>
              </w:rPr>
              <w:t>l</w:t>
            </w:r>
            <w:r w:rsidR="0011091B">
              <w:rPr>
                <w:rFonts w:ascii="Arial" w:hAnsi="Arial" w:cs="Arial"/>
                <w:bCs/>
              </w:rPr>
              <w:t xml:space="preserve"> advice on this piece </w:t>
            </w:r>
            <w:r w:rsidR="007D602B">
              <w:rPr>
                <w:rFonts w:ascii="Arial" w:hAnsi="Arial" w:cs="Arial"/>
                <w:bCs/>
              </w:rPr>
              <w:t>which was</w:t>
            </w:r>
            <w:r w:rsidR="0011091B">
              <w:rPr>
                <w:rFonts w:ascii="Arial" w:hAnsi="Arial" w:cs="Arial"/>
                <w:bCs/>
              </w:rPr>
              <w:t xml:space="preserve"> content this was a reasonable way forward for Council at this point in time.</w:t>
            </w:r>
          </w:p>
          <w:p w14:paraId="2DA94F12" w14:textId="534B387C" w:rsidR="0011091B" w:rsidRDefault="0011091B" w:rsidP="00092C7E">
            <w:pPr>
              <w:ind w:right="180"/>
              <w:rPr>
                <w:rFonts w:ascii="Arial" w:hAnsi="Arial" w:cs="Arial"/>
                <w:bCs/>
              </w:rPr>
            </w:pPr>
          </w:p>
          <w:p w14:paraId="1B8A3C05" w14:textId="57EBA7A1" w:rsidR="009E1C5F" w:rsidRDefault="0011091B" w:rsidP="00092C7E">
            <w:pPr>
              <w:ind w:right="180"/>
              <w:rPr>
                <w:rFonts w:ascii="Arial" w:hAnsi="Arial" w:cs="Arial"/>
                <w:bCs/>
              </w:rPr>
            </w:pPr>
            <w:r>
              <w:rPr>
                <w:rFonts w:ascii="Arial" w:hAnsi="Arial" w:cs="Arial"/>
                <w:bCs/>
              </w:rPr>
              <w:t>RB referred to paper GTC-21-77-P02, and asked for clarity on Page 2, s</w:t>
            </w:r>
            <w:r w:rsidR="00834464">
              <w:rPr>
                <w:rFonts w:ascii="Arial" w:hAnsi="Arial" w:cs="Arial"/>
                <w:bCs/>
              </w:rPr>
              <w:t>econd last paragraph, where ODF</w:t>
            </w:r>
            <w:r w:rsidR="000D0A56">
              <w:rPr>
                <w:rFonts w:ascii="Arial" w:hAnsi="Arial" w:cs="Arial"/>
                <w:bCs/>
              </w:rPr>
              <w:t xml:space="preserve"> </w:t>
            </w:r>
            <w:r>
              <w:rPr>
                <w:rFonts w:ascii="Arial" w:hAnsi="Arial" w:cs="Arial"/>
                <w:bCs/>
              </w:rPr>
              <w:t>is referred to.  RB asked if this</w:t>
            </w:r>
            <w:r w:rsidR="000D0A56">
              <w:rPr>
                <w:rFonts w:ascii="Arial" w:hAnsi="Arial" w:cs="Arial"/>
                <w:bCs/>
              </w:rPr>
              <w:t xml:space="preserve"> shou</w:t>
            </w:r>
            <w:r w:rsidR="00F21945">
              <w:rPr>
                <w:rFonts w:ascii="Arial" w:hAnsi="Arial" w:cs="Arial"/>
                <w:bCs/>
              </w:rPr>
              <w:t>l</w:t>
            </w:r>
            <w:r w:rsidR="000D0A56">
              <w:rPr>
                <w:rFonts w:ascii="Arial" w:hAnsi="Arial" w:cs="Arial"/>
                <w:bCs/>
              </w:rPr>
              <w:t>d</w:t>
            </w:r>
            <w:r>
              <w:rPr>
                <w:rFonts w:ascii="Arial" w:hAnsi="Arial" w:cs="Arial"/>
                <w:bCs/>
              </w:rPr>
              <w:t xml:space="preserve"> refer to PRRC Committee</w:t>
            </w:r>
            <w:r w:rsidR="009E1C5F">
              <w:rPr>
                <w:rFonts w:ascii="Arial" w:hAnsi="Arial" w:cs="Arial"/>
                <w:bCs/>
              </w:rPr>
              <w:t>.</w:t>
            </w:r>
            <w:r w:rsidR="00F21945">
              <w:rPr>
                <w:rFonts w:ascii="Arial" w:hAnsi="Arial" w:cs="Arial"/>
                <w:bCs/>
              </w:rPr>
              <w:t xml:space="preserve"> </w:t>
            </w:r>
            <w:r w:rsidR="009E1C5F">
              <w:rPr>
                <w:rFonts w:ascii="Arial" w:hAnsi="Arial" w:cs="Arial"/>
                <w:bCs/>
              </w:rPr>
              <w:t>The CEO confirmed that it did.</w:t>
            </w:r>
          </w:p>
          <w:p w14:paraId="23EDCF99" w14:textId="7541F3C0" w:rsidR="009E1C5F" w:rsidRDefault="009E1C5F" w:rsidP="00092C7E">
            <w:pPr>
              <w:ind w:right="180"/>
              <w:rPr>
                <w:rFonts w:ascii="Arial" w:hAnsi="Arial" w:cs="Arial"/>
                <w:bCs/>
              </w:rPr>
            </w:pPr>
          </w:p>
          <w:p w14:paraId="7E30FE6A" w14:textId="60A3BB3E" w:rsidR="009E1C5F" w:rsidRDefault="009E1C5F" w:rsidP="00092C7E">
            <w:pPr>
              <w:ind w:right="180"/>
              <w:rPr>
                <w:rFonts w:ascii="Arial" w:hAnsi="Arial" w:cs="Arial"/>
                <w:bCs/>
              </w:rPr>
            </w:pPr>
            <w:r>
              <w:rPr>
                <w:rFonts w:ascii="Arial" w:hAnsi="Arial" w:cs="Arial"/>
                <w:bCs/>
              </w:rPr>
              <w:t>RB asked if the CEO could amend the wording accordingly</w:t>
            </w:r>
            <w:r w:rsidR="007D602B">
              <w:rPr>
                <w:rFonts w:ascii="Arial" w:hAnsi="Arial" w:cs="Arial"/>
                <w:bCs/>
              </w:rPr>
              <w:t>.  RB</w:t>
            </w:r>
            <w:r>
              <w:rPr>
                <w:rFonts w:ascii="Arial" w:hAnsi="Arial" w:cs="Arial"/>
                <w:bCs/>
              </w:rPr>
              <w:t xml:space="preserve"> was otherwise content with the proposal.</w:t>
            </w:r>
            <w:r w:rsidR="00F21945">
              <w:rPr>
                <w:rFonts w:ascii="Arial" w:hAnsi="Arial" w:cs="Arial"/>
                <w:bCs/>
              </w:rPr>
              <w:t xml:space="preserve">  </w:t>
            </w:r>
            <w:r>
              <w:rPr>
                <w:rFonts w:ascii="Arial" w:hAnsi="Arial" w:cs="Arial"/>
                <w:bCs/>
              </w:rPr>
              <w:t>The CEO confirmed that he would.</w:t>
            </w:r>
          </w:p>
          <w:p w14:paraId="720B585E" w14:textId="384A10C0" w:rsidR="009E1C5F" w:rsidRDefault="009E1C5F" w:rsidP="00092C7E">
            <w:pPr>
              <w:ind w:right="180"/>
              <w:rPr>
                <w:rFonts w:ascii="Arial" w:hAnsi="Arial" w:cs="Arial"/>
                <w:bCs/>
              </w:rPr>
            </w:pPr>
          </w:p>
          <w:p w14:paraId="0C71604F" w14:textId="2EC81036" w:rsidR="009E1C5F" w:rsidRDefault="009E1C5F" w:rsidP="00092C7E">
            <w:pPr>
              <w:ind w:right="180"/>
              <w:rPr>
                <w:rFonts w:ascii="Arial" w:hAnsi="Arial" w:cs="Arial"/>
                <w:bCs/>
              </w:rPr>
            </w:pPr>
            <w:r>
              <w:rPr>
                <w:rFonts w:ascii="Arial" w:hAnsi="Arial" w:cs="Arial"/>
                <w:bCs/>
              </w:rPr>
              <w:t>The Chair</w:t>
            </w:r>
            <w:r w:rsidR="0011093F">
              <w:rPr>
                <w:rFonts w:ascii="Arial" w:hAnsi="Arial" w:cs="Arial"/>
                <w:bCs/>
              </w:rPr>
              <w:t xml:space="preserve"> referred to Page 3 of the document, before the Annex, and quoted [“… vetting of </w:t>
            </w:r>
            <w:r w:rsidR="00C43E8F">
              <w:rPr>
                <w:rFonts w:ascii="Arial" w:hAnsi="Arial" w:cs="Arial"/>
                <w:bCs/>
              </w:rPr>
              <w:t>personnel</w:t>
            </w:r>
            <w:r w:rsidR="0011093F">
              <w:rPr>
                <w:rFonts w:ascii="Arial" w:hAnsi="Arial" w:cs="Arial"/>
                <w:bCs/>
              </w:rPr>
              <w:t xml:space="preserve">… no vetting… but may be required that Council would want in place…”].  The Chair commented that </w:t>
            </w:r>
            <w:r w:rsidR="00071EDB">
              <w:rPr>
                <w:rFonts w:ascii="Arial" w:hAnsi="Arial" w:cs="Arial"/>
                <w:bCs/>
              </w:rPr>
              <w:t xml:space="preserve">while </w:t>
            </w:r>
            <w:r w:rsidR="0011093F">
              <w:rPr>
                <w:rFonts w:ascii="Arial" w:hAnsi="Arial" w:cs="Arial"/>
                <w:bCs/>
              </w:rPr>
              <w:t xml:space="preserve">there was no </w:t>
            </w:r>
            <w:r w:rsidR="00C43E8F">
              <w:rPr>
                <w:rFonts w:ascii="Arial" w:hAnsi="Arial" w:cs="Arial"/>
                <w:bCs/>
              </w:rPr>
              <w:t>requirement,</w:t>
            </w:r>
            <w:r w:rsidR="0011093F">
              <w:rPr>
                <w:rFonts w:ascii="Arial" w:hAnsi="Arial" w:cs="Arial"/>
                <w:bCs/>
              </w:rPr>
              <w:t xml:space="preserve"> it would be wise to include vetting and asked if Council could proceed in parallel</w:t>
            </w:r>
            <w:r w:rsidR="00071EDB">
              <w:rPr>
                <w:rFonts w:ascii="Arial" w:hAnsi="Arial" w:cs="Arial"/>
                <w:bCs/>
              </w:rPr>
              <w:t>.</w:t>
            </w:r>
          </w:p>
          <w:p w14:paraId="5FC4B921" w14:textId="18FF1CA1" w:rsidR="0011093F" w:rsidRDefault="0011093F" w:rsidP="00092C7E">
            <w:pPr>
              <w:ind w:right="180"/>
              <w:rPr>
                <w:rFonts w:ascii="Arial" w:hAnsi="Arial" w:cs="Arial"/>
                <w:bCs/>
              </w:rPr>
            </w:pPr>
          </w:p>
          <w:p w14:paraId="0DFA06B6" w14:textId="1CF36AD3" w:rsidR="0011093F" w:rsidRDefault="0011093F" w:rsidP="00092C7E">
            <w:pPr>
              <w:ind w:right="180"/>
              <w:rPr>
                <w:rFonts w:ascii="Arial" w:hAnsi="Arial" w:cs="Arial"/>
                <w:bCs/>
              </w:rPr>
            </w:pPr>
            <w:r>
              <w:rPr>
                <w:rFonts w:ascii="Arial" w:hAnsi="Arial" w:cs="Arial"/>
                <w:bCs/>
              </w:rPr>
              <w:t xml:space="preserve">The CEO said that, to date, there was no need for vetting, and what he meant was that Council needed to make a decision regarding the area </w:t>
            </w:r>
            <w:r>
              <w:rPr>
                <w:rFonts w:ascii="Arial" w:hAnsi="Arial" w:cs="Arial"/>
                <w:bCs/>
              </w:rPr>
              <w:lastRenderedPageBreak/>
              <w:t xml:space="preserve">of vetting, as a precautionary measure. </w:t>
            </w:r>
            <w:r w:rsidR="00071EDB">
              <w:rPr>
                <w:rFonts w:ascii="Arial" w:hAnsi="Arial" w:cs="Arial"/>
                <w:bCs/>
              </w:rPr>
              <w:t>He</w:t>
            </w:r>
            <w:r>
              <w:rPr>
                <w:rFonts w:ascii="Arial" w:hAnsi="Arial" w:cs="Arial"/>
                <w:bCs/>
              </w:rPr>
              <w:t xml:space="preserve"> explained that he would like to </w:t>
            </w:r>
            <w:r w:rsidR="00C43E8F">
              <w:rPr>
                <w:rFonts w:ascii="Arial" w:hAnsi="Arial" w:cs="Arial"/>
                <w:bCs/>
              </w:rPr>
              <w:t>begin</w:t>
            </w:r>
            <w:r>
              <w:rPr>
                <w:rFonts w:ascii="Arial" w:hAnsi="Arial" w:cs="Arial"/>
                <w:bCs/>
              </w:rPr>
              <w:t xml:space="preserve"> to move on the current case load and if Council asked for a vetting exercise, it could cause further delay.  </w:t>
            </w:r>
            <w:r w:rsidR="00C43E8F">
              <w:rPr>
                <w:rFonts w:ascii="Arial" w:hAnsi="Arial" w:cs="Arial"/>
                <w:bCs/>
              </w:rPr>
              <w:t>If,</w:t>
            </w:r>
            <w:r>
              <w:rPr>
                <w:rFonts w:ascii="Arial" w:hAnsi="Arial" w:cs="Arial"/>
                <w:bCs/>
              </w:rPr>
              <w:t xml:space="preserve"> however Council w</w:t>
            </w:r>
            <w:r w:rsidR="00C43E8F">
              <w:rPr>
                <w:rFonts w:ascii="Arial" w:hAnsi="Arial" w:cs="Arial"/>
                <w:bCs/>
              </w:rPr>
              <w:t>as</w:t>
            </w:r>
            <w:r>
              <w:rPr>
                <w:rFonts w:ascii="Arial" w:hAnsi="Arial" w:cs="Arial"/>
                <w:bCs/>
              </w:rPr>
              <w:t xml:space="preserve"> content, people associated with regulations should be vetted (both staff and Council Members)</w:t>
            </w:r>
            <w:r w:rsidR="00071EDB">
              <w:rPr>
                <w:rFonts w:ascii="Arial" w:hAnsi="Arial" w:cs="Arial"/>
                <w:bCs/>
              </w:rPr>
              <w:t xml:space="preserve"> which</w:t>
            </w:r>
            <w:r>
              <w:rPr>
                <w:rFonts w:ascii="Arial" w:hAnsi="Arial" w:cs="Arial"/>
                <w:bCs/>
              </w:rPr>
              <w:t xml:space="preserve"> could be done, but not as a pre-cursor to the screening exercise.</w:t>
            </w:r>
          </w:p>
          <w:p w14:paraId="182CF84F" w14:textId="103EA074" w:rsidR="0011093F" w:rsidRDefault="0011093F" w:rsidP="00092C7E">
            <w:pPr>
              <w:ind w:right="180"/>
              <w:rPr>
                <w:rFonts w:ascii="Arial" w:hAnsi="Arial" w:cs="Arial"/>
                <w:bCs/>
              </w:rPr>
            </w:pPr>
          </w:p>
          <w:p w14:paraId="4D9E4CFE" w14:textId="3569ADCE" w:rsidR="0011093F" w:rsidRDefault="0011093F" w:rsidP="00092C7E">
            <w:pPr>
              <w:ind w:right="180"/>
              <w:rPr>
                <w:rFonts w:ascii="Arial" w:hAnsi="Arial" w:cs="Arial"/>
                <w:bCs/>
              </w:rPr>
            </w:pPr>
            <w:r>
              <w:rPr>
                <w:rFonts w:ascii="Arial" w:hAnsi="Arial" w:cs="Arial"/>
                <w:bCs/>
              </w:rPr>
              <w:t xml:space="preserve">The Chair agreed </w:t>
            </w:r>
            <w:r w:rsidR="00071EDB">
              <w:rPr>
                <w:rFonts w:ascii="Arial" w:hAnsi="Arial" w:cs="Arial"/>
                <w:bCs/>
              </w:rPr>
              <w:t>it</w:t>
            </w:r>
            <w:r>
              <w:rPr>
                <w:rFonts w:ascii="Arial" w:hAnsi="Arial" w:cs="Arial"/>
                <w:bCs/>
              </w:rPr>
              <w:t xml:space="preserve"> was a </w:t>
            </w:r>
            <w:r w:rsidR="00C43E8F">
              <w:rPr>
                <w:rFonts w:ascii="Arial" w:hAnsi="Arial" w:cs="Arial"/>
                <w:bCs/>
              </w:rPr>
              <w:t>common-sense</w:t>
            </w:r>
            <w:r>
              <w:rPr>
                <w:rFonts w:ascii="Arial" w:hAnsi="Arial" w:cs="Arial"/>
                <w:bCs/>
              </w:rPr>
              <w:t xml:space="preserve"> approach to proceed and then conduct a vetting exercise in due course.</w:t>
            </w:r>
          </w:p>
          <w:p w14:paraId="70F93961" w14:textId="241B2797" w:rsidR="0011093F" w:rsidRDefault="0011093F" w:rsidP="00092C7E">
            <w:pPr>
              <w:ind w:right="180"/>
              <w:rPr>
                <w:rFonts w:ascii="Arial" w:hAnsi="Arial" w:cs="Arial"/>
                <w:bCs/>
              </w:rPr>
            </w:pPr>
          </w:p>
          <w:p w14:paraId="40CA8E51" w14:textId="18A76AB6" w:rsidR="0011093F" w:rsidRDefault="0011093F" w:rsidP="00092C7E">
            <w:pPr>
              <w:ind w:right="180"/>
              <w:rPr>
                <w:rFonts w:ascii="Arial" w:hAnsi="Arial" w:cs="Arial"/>
                <w:bCs/>
              </w:rPr>
            </w:pPr>
            <w:r>
              <w:rPr>
                <w:rFonts w:ascii="Arial" w:hAnsi="Arial" w:cs="Arial"/>
                <w:bCs/>
              </w:rPr>
              <w:t>LM asked why a member of PRRC Committee could not be included in a pool.</w:t>
            </w:r>
          </w:p>
          <w:p w14:paraId="69B5918B" w14:textId="759D81FF" w:rsidR="0011093F" w:rsidRDefault="0011093F" w:rsidP="00092C7E">
            <w:pPr>
              <w:ind w:right="180"/>
              <w:rPr>
                <w:rFonts w:ascii="Arial" w:hAnsi="Arial" w:cs="Arial"/>
                <w:bCs/>
              </w:rPr>
            </w:pPr>
          </w:p>
          <w:p w14:paraId="3691012F" w14:textId="47820CAA" w:rsidR="0011093F" w:rsidRDefault="0011093F" w:rsidP="00092C7E">
            <w:pPr>
              <w:ind w:right="180"/>
              <w:rPr>
                <w:rFonts w:ascii="Arial" w:hAnsi="Arial" w:cs="Arial"/>
                <w:bCs/>
              </w:rPr>
            </w:pPr>
            <w:r>
              <w:rPr>
                <w:rFonts w:ascii="Arial" w:hAnsi="Arial" w:cs="Arial"/>
                <w:bCs/>
              </w:rPr>
              <w:t>The Chair replied that no one who was involved in the development of the policy could be included in the implementation of the policy.  This was an item in law to say that no one should be involved in both processes.</w:t>
            </w:r>
          </w:p>
          <w:p w14:paraId="7AC0D7B7" w14:textId="5E41BCB5" w:rsidR="0011093F" w:rsidRDefault="0011093F" w:rsidP="00092C7E">
            <w:pPr>
              <w:ind w:right="180"/>
              <w:rPr>
                <w:rFonts w:ascii="Arial" w:hAnsi="Arial" w:cs="Arial"/>
                <w:bCs/>
              </w:rPr>
            </w:pPr>
            <w:r>
              <w:rPr>
                <w:rFonts w:ascii="Arial" w:hAnsi="Arial" w:cs="Arial"/>
                <w:bCs/>
              </w:rPr>
              <w:t>The CEO agreed it was prudent to maintain separation here.</w:t>
            </w:r>
          </w:p>
          <w:p w14:paraId="1AF15C60" w14:textId="38718294" w:rsidR="0011093F" w:rsidRDefault="0011093F" w:rsidP="00092C7E">
            <w:pPr>
              <w:ind w:right="180"/>
              <w:rPr>
                <w:rFonts w:ascii="Arial" w:hAnsi="Arial" w:cs="Arial"/>
                <w:bCs/>
              </w:rPr>
            </w:pPr>
          </w:p>
          <w:p w14:paraId="75AB27FA" w14:textId="4AD5E676" w:rsidR="0011093F" w:rsidRDefault="0011093F" w:rsidP="00092C7E">
            <w:pPr>
              <w:ind w:right="180"/>
              <w:rPr>
                <w:rFonts w:ascii="Arial" w:hAnsi="Arial" w:cs="Arial"/>
                <w:bCs/>
              </w:rPr>
            </w:pPr>
            <w:r>
              <w:rPr>
                <w:rFonts w:ascii="Arial" w:hAnsi="Arial" w:cs="Arial"/>
                <w:bCs/>
              </w:rPr>
              <w:t>RB asked if it would be equally prudent to exclude ARAC Committee members as overseers.</w:t>
            </w:r>
          </w:p>
          <w:p w14:paraId="0AF70FBE" w14:textId="43239B74" w:rsidR="0011093F" w:rsidRDefault="0011093F" w:rsidP="00092C7E">
            <w:pPr>
              <w:ind w:right="180"/>
              <w:rPr>
                <w:rFonts w:ascii="Arial" w:hAnsi="Arial" w:cs="Arial"/>
                <w:bCs/>
              </w:rPr>
            </w:pPr>
          </w:p>
          <w:p w14:paraId="480F8A28" w14:textId="44831218" w:rsidR="0011093F" w:rsidRDefault="0011093F" w:rsidP="00092C7E">
            <w:pPr>
              <w:ind w:right="180"/>
              <w:rPr>
                <w:rFonts w:ascii="Arial" w:hAnsi="Arial" w:cs="Arial"/>
                <w:bCs/>
              </w:rPr>
            </w:pPr>
            <w:r>
              <w:rPr>
                <w:rFonts w:ascii="Arial" w:hAnsi="Arial" w:cs="Arial"/>
                <w:bCs/>
              </w:rPr>
              <w:t>The CEO said the danger in that was it would reduce the pool of members who could be</w:t>
            </w:r>
            <w:r w:rsidR="00071EDB">
              <w:rPr>
                <w:rFonts w:ascii="Arial" w:hAnsi="Arial" w:cs="Arial"/>
                <w:bCs/>
              </w:rPr>
              <w:t xml:space="preserve"> available.  He explained that </w:t>
            </w:r>
            <w:r w:rsidR="00C3380B">
              <w:rPr>
                <w:rFonts w:ascii="Arial" w:hAnsi="Arial" w:cs="Arial"/>
                <w:bCs/>
              </w:rPr>
              <w:t xml:space="preserve">the exercise </w:t>
            </w:r>
            <w:r w:rsidR="00071EDB">
              <w:rPr>
                <w:rFonts w:ascii="Arial" w:hAnsi="Arial" w:cs="Arial"/>
                <w:bCs/>
              </w:rPr>
              <w:t>was</w:t>
            </w:r>
            <w:r w:rsidR="00C3380B">
              <w:rPr>
                <w:rFonts w:ascii="Arial" w:hAnsi="Arial" w:cs="Arial"/>
                <w:bCs/>
              </w:rPr>
              <w:t xml:space="preserve"> quite high level </w:t>
            </w:r>
            <w:r w:rsidR="00071EDB">
              <w:rPr>
                <w:rFonts w:ascii="Arial" w:hAnsi="Arial" w:cs="Arial"/>
                <w:bCs/>
              </w:rPr>
              <w:t>and</w:t>
            </w:r>
            <w:r w:rsidR="00C3380B">
              <w:rPr>
                <w:rFonts w:ascii="Arial" w:hAnsi="Arial" w:cs="Arial"/>
                <w:bCs/>
              </w:rPr>
              <w:t xml:space="preserve"> panel members </w:t>
            </w:r>
            <w:r w:rsidR="00071EDB">
              <w:rPr>
                <w:rFonts w:ascii="Arial" w:hAnsi="Arial" w:cs="Arial"/>
                <w:bCs/>
              </w:rPr>
              <w:t xml:space="preserve">were </w:t>
            </w:r>
            <w:r w:rsidR="00C3380B">
              <w:rPr>
                <w:rFonts w:ascii="Arial" w:hAnsi="Arial" w:cs="Arial"/>
                <w:bCs/>
              </w:rPr>
              <w:t xml:space="preserve">not deciding on detailed information.  </w:t>
            </w:r>
          </w:p>
          <w:p w14:paraId="4BCF4C7C" w14:textId="6AB61C6B" w:rsidR="00C3380B" w:rsidRDefault="00C3380B" w:rsidP="00092C7E">
            <w:pPr>
              <w:ind w:right="180"/>
              <w:rPr>
                <w:rFonts w:ascii="Arial" w:hAnsi="Arial" w:cs="Arial"/>
                <w:bCs/>
              </w:rPr>
            </w:pPr>
          </w:p>
          <w:p w14:paraId="6E188F1E" w14:textId="34238031" w:rsidR="00C3380B" w:rsidRDefault="00C3380B" w:rsidP="00092C7E">
            <w:pPr>
              <w:ind w:right="180"/>
              <w:rPr>
                <w:rFonts w:ascii="Arial" w:hAnsi="Arial" w:cs="Arial"/>
                <w:bCs/>
              </w:rPr>
            </w:pPr>
            <w:r>
              <w:rPr>
                <w:rFonts w:ascii="Arial" w:hAnsi="Arial" w:cs="Arial"/>
                <w:bCs/>
              </w:rPr>
              <w:t xml:space="preserve">PO’D referred to the Annex and pointed out that Council had never limited the criteria for volunteers to panels before so that logistics could be managed more easily.  He suggested that volunteers </w:t>
            </w:r>
            <w:r w:rsidR="00071EDB">
              <w:rPr>
                <w:rFonts w:ascii="Arial" w:hAnsi="Arial" w:cs="Arial"/>
                <w:bCs/>
              </w:rPr>
              <w:t>should</w:t>
            </w:r>
            <w:r>
              <w:rPr>
                <w:rFonts w:ascii="Arial" w:hAnsi="Arial" w:cs="Arial"/>
                <w:bCs/>
              </w:rPr>
              <w:t xml:space="preserve"> not</w:t>
            </w:r>
            <w:r w:rsidR="00071EDB">
              <w:rPr>
                <w:rFonts w:ascii="Arial" w:hAnsi="Arial" w:cs="Arial"/>
                <w:bCs/>
              </w:rPr>
              <w:t xml:space="preserve"> be</w:t>
            </w:r>
            <w:r>
              <w:rPr>
                <w:rFonts w:ascii="Arial" w:hAnsi="Arial" w:cs="Arial"/>
                <w:bCs/>
              </w:rPr>
              <w:t xml:space="preserve"> </w:t>
            </w:r>
            <w:r w:rsidR="00C43E8F">
              <w:rPr>
                <w:rFonts w:ascii="Arial" w:hAnsi="Arial" w:cs="Arial"/>
                <w:bCs/>
              </w:rPr>
              <w:t>limited but</w:t>
            </w:r>
            <w:r>
              <w:rPr>
                <w:rFonts w:ascii="Arial" w:hAnsi="Arial" w:cs="Arial"/>
                <w:bCs/>
              </w:rPr>
              <w:t xml:space="preserve"> </w:t>
            </w:r>
            <w:r w:rsidR="00071EDB">
              <w:rPr>
                <w:rFonts w:ascii="Arial" w:hAnsi="Arial" w:cs="Arial"/>
                <w:bCs/>
              </w:rPr>
              <w:t xml:space="preserve">should </w:t>
            </w:r>
            <w:r w:rsidR="0043063C">
              <w:rPr>
                <w:rFonts w:ascii="Arial" w:hAnsi="Arial" w:cs="Arial"/>
                <w:bCs/>
              </w:rPr>
              <w:t xml:space="preserve">be </w:t>
            </w:r>
            <w:r>
              <w:rPr>
                <w:rFonts w:ascii="Arial" w:hAnsi="Arial" w:cs="Arial"/>
                <w:bCs/>
              </w:rPr>
              <w:t>based on the ability to convene a panel rather than reduce the numbers.  Also, he did</w:t>
            </w:r>
            <w:r w:rsidR="00071EDB">
              <w:rPr>
                <w:rFonts w:ascii="Arial" w:hAnsi="Arial" w:cs="Arial"/>
                <w:bCs/>
              </w:rPr>
              <w:t xml:space="preserve"> </w:t>
            </w:r>
            <w:r>
              <w:rPr>
                <w:rFonts w:ascii="Arial" w:hAnsi="Arial" w:cs="Arial"/>
                <w:bCs/>
              </w:rPr>
              <w:t>n</w:t>
            </w:r>
            <w:r w:rsidR="00071EDB">
              <w:rPr>
                <w:rFonts w:ascii="Arial" w:hAnsi="Arial" w:cs="Arial"/>
                <w:bCs/>
              </w:rPr>
              <w:t>o</w:t>
            </w:r>
            <w:r>
              <w:rPr>
                <w:rFonts w:ascii="Arial" w:hAnsi="Arial" w:cs="Arial"/>
                <w:bCs/>
              </w:rPr>
              <w:t>t think this panel should make a decision whether a case goes forward to investigation</w:t>
            </w:r>
            <w:r w:rsidR="00071EDB">
              <w:rPr>
                <w:rFonts w:ascii="Arial" w:hAnsi="Arial" w:cs="Arial"/>
                <w:bCs/>
              </w:rPr>
              <w:t>,</w:t>
            </w:r>
            <w:r>
              <w:rPr>
                <w:rFonts w:ascii="Arial" w:hAnsi="Arial" w:cs="Arial"/>
                <w:bCs/>
              </w:rPr>
              <w:t xml:space="preserve"> and that cases </w:t>
            </w:r>
            <w:r w:rsidR="00071EDB">
              <w:rPr>
                <w:rFonts w:ascii="Arial" w:hAnsi="Arial" w:cs="Arial"/>
                <w:bCs/>
              </w:rPr>
              <w:t>not</w:t>
            </w:r>
            <w:r>
              <w:rPr>
                <w:rFonts w:ascii="Arial" w:hAnsi="Arial" w:cs="Arial"/>
                <w:bCs/>
              </w:rPr>
              <w:t xml:space="preserve"> go</w:t>
            </w:r>
            <w:r w:rsidR="00071EDB">
              <w:rPr>
                <w:rFonts w:ascii="Arial" w:hAnsi="Arial" w:cs="Arial"/>
                <w:bCs/>
              </w:rPr>
              <w:t>ing</w:t>
            </w:r>
            <w:r>
              <w:rPr>
                <w:rFonts w:ascii="Arial" w:hAnsi="Arial" w:cs="Arial"/>
                <w:bCs/>
              </w:rPr>
              <w:t xml:space="preserve"> to investigation should be disclosed.  If it was decided to investigate, the individual would need to be spoken to, and a time limit would begin.  If a person </w:t>
            </w:r>
            <w:r w:rsidR="00071EDB">
              <w:rPr>
                <w:rFonts w:ascii="Arial" w:hAnsi="Arial" w:cs="Arial"/>
                <w:bCs/>
              </w:rPr>
              <w:t>was</w:t>
            </w:r>
            <w:r>
              <w:rPr>
                <w:rFonts w:ascii="Arial" w:hAnsi="Arial" w:cs="Arial"/>
                <w:bCs/>
              </w:rPr>
              <w:t xml:space="preserve"> not being investigated, Council could write to them, but this would trigger a time limit.  </w:t>
            </w:r>
            <w:r w:rsidR="00071EDB">
              <w:rPr>
                <w:rFonts w:ascii="Arial" w:hAnsi="Arial" w:cs="Arial"/>
                <w:bCs/>
              </w:rPr>
              <w:t>PO’D raised two questions:</w:t>
            </w:r>
            <w:r>
              <w:rPr>
                <w:rFonts w:ascii="Arial" w:hAnsi="Arial" w:cs="Arial"/>
                <w:bCs/>
              </w:rPr>
              <w:t xml:space="preserve"> </w:t>
            </w:r>
            <w:r w:rsidR="00071EDB">
              <w:rPr>
                <w:rFonts w:ascii="Arial" w:hAnsi="Arial" w:cs="Arial"/>
                <w:bCs/>
              </w:rPr>
              <w:t>firstly,</w:t>
            </w:r>
            <w:r>
              <w:rPr>
                <w:rFonts w:ascii="Arial" w:hAnsi="Arial" w:cs="Arial"/>
                <w:bCs/>
              </w:rPr>
              <w:t xml:space="preserve"> PO’D asked that the number of Members on a panel</w:t>
            </w:r>
            <w:r w:rsidR="00071EDB">
              <w:rPr>
                <w:rFonts w:ascii="Arial" w:hAnsi="Arial" w:cs="Arial"/>
                <w:bCs/>
              </w:rPr>
              <w:t xml:space="preserve"> </w:t>
            </w:r>
            <w:r>
              <w:rPr>
                <w:rFonts w:ascii="Arial" w:hAnsi="Arial" w:cs="Arial"/>
                <w:bCs/>
              </w:rPr>
              <w:t>not be confined</w:t>
            </w:r>
            <w:r w:rsidR="00071EDB">
              <w:rPr>
                <w:rFonts w:ascii="Arial" w:hAnsi="Arial" w:cs="Arial"/>
                <w:bCs/>
              </w:rPr>
              <w:t>, and secondly,</w:t>
            </w:r>
            <w:r>
              <w:rPr>
                <w:rFonts w:ascii="Arial" w:hAnsi="Arial" w:cs="Arial"/>
                <w:bCs/>
              </w:rPr>
              <w:t xml:space="preserve"> </w:t>
            </w:r>
            <w:r w:rsidR="00071EDB">
              <w:rPr>
                <w:rFonts w:ascii="Arial" w:hAnsi="Arial" w:cs="Arial"/>
                <w:bCs/>
              </w:rPr>
              <w:t>t</w:t>
            </w:r>
            <w:r>
              <w:rPr>
                <w:rFonts w:ascii="Arial" w:hAnsi="Arial" w:cs="Arial"/>
                <w:bCs/>
              </w:rPr>
              <w:t>his would exclude individuals from Regulations who could be excluded at a later date when Council had proper regulatory powers.</w:t>
            </w:r>
          </w:p>
          <w:p w14:paraId="48DE423C" w14:textId="77777777" w:rsidR="00C3380B" w:rsidRDefault="00C3380B" w:rsidP="00092C7E">
            <w:pPr>
              <w:ind w:right="180"/>
              <w:rPr>
                <w:rFonts w:ascii="Arial" w:hAnsi="Arial" w:cs="Arial"/>
                <w:bCs/>
              </w:rPr>
            </w:pPr>
          </w:p>
          <w:p w14:paraId="66D6D861" w14:textId="77777777" w:rsidR="00C3380B" w:rsidRDefault="00C3380B" w:rsidP="00092C7E">
            <w:pPr>
              <w:ind w:right="180"/>
              <w:rPr>
                <w:rFonts w:ascii="Arial" w:hAnsi="Arial" w:cs="Arial"/>
                <w:bCs/>
              </w:rPr>
            </w:pPr>
            <w:r>
              <w:rPr>
                <w:rFonts w:ascii="Arial" w:hAnsi="Arial" w:cs="Arial"/>
                <w:bCs/>
              </w:rPr>
              <w:t>The Chair asked for views on PO’D’s second suggestion.</w:t>
            </w:r>
          </w:p>
          <w:p w14:paraId="0E937E1D" w14:textId="77777777" w:rsidR="00C3380B" w:rsidRDefault="00C3380B" w:rsidP="00092C7E">
            <w:pPr>
              <w:ind w:right="180"/>
              <w:rPr>
                <w:rFonts w:ascii="Arial" w:hAnsi="Arial" w:cs="Arial"/>
                <w:bCs/>
              </w:rPr>
            </w:pPr>
          </w:p>
          <w:p w14:paraId="676D19DF" w14:textId="0122149A" w:rsidR="00C3380B" w:rsidRDefault="00C3380B" w:rsidP="00092C7E">
            <w:pPr>
              <w:ind w:right="180"/>
              <w:rPr>
                <w:rFonts w:ascii="Arial" w:hAnsi="Arial" w:cs="Arial"/>
                <w:bCs/>
              </w:rPr>
            </w:pPr>
            <w:r>
              <w:rPr>
                <w:rFonts w:ascii="Arial" w:hAnsi="Arial" w:cs="Arial"/>
                <w:bCs/>
              </w:rPr>
              <w:t xml:space="preserve">The CEO said he could see the sense of this proposal but pointed out that at some point Council were going to have to notify the person who the referral was about.  </w:t>
            </w:r>
            <w:r w:rsidR="008C7363">
              <w:rPr>
                <w:rFonts w:ascii="Arial" w:hAnsi="Arial" w:cs="Arial"/>
                <w:bCs/>
              </w:rPr>
              <w:t>They could say nothing and be dependent on when legislation decided</w:t>
            </w:r>
            <w:r w:rsidR="00071EDB">
              <w:rPr>
                <w:rFonts w:ascii="Arial" w:hAnsi="Arial" w:cs="Arial"/>
                <w:bCs/>
              </w:rPr>
              <w:t>,</w:t>
            </w:r>
            <w:r w:rsidR="008C7363">
              <w:rPr>
                <w:rFonts w:ascii="Arial" w:hAnsi="Arial" w:cs="Arial"/>
                <w:bCs/>
              </w:rPr>
              <w:t xml:space="preserve"> but a referral could be two years old.</w:t>
            </w:r>
            <w:r>
              <w:rPr>
                <w:rFonts w:ascii="Arial" w:hAnsi="Arial" w:cs="Arial"/>
                <w:bCs/>
              </w:rPr>
              <w:t xml:space="preserve"> </w:t>
            </w:r>
            <w:r w:rsidR="008C7363">
              <w:rPr>
                <w:rFonts w:ascii="Arial" w:hAnsi="Arial" w:cs="Arial"/>
                <w:bCs/>
              </w:rPr>
              <w:t xml:space="preserve"> It could be advised that a referral was being held for investigation so that at least the individual would be aware that it would be processed at some point.  So, the question was, should they be informed or not.  The issue was regarding the length of time it would take for legislation to be put in </w:t>
            </w:r>
            <w:r w:rsidR="008C7363">
              <w:rPr>
                <w:rFonts w:ascii="Arial" w:hAnsi="Arial" w:cs="Arial"/>
                <w:bCs/>
              </w:rPr>
              <w:lastRenderedPageBreak/>
              <w:t xml:space="preserve">place as well as the unfair length of time </w:t>
            </w:r>
            <w:r w:rsidR="00071EDB">
              <w:rPr>
                <w:rFonts w:ascii="Arial" w:hAnsi="Arial" w:cs="Arial"/>
                <w:bCs/>
              </w:rPr>
              <w:t>this</w:t>
            </w:r>
            <w:r w:rsidR="008C7363">
              <w:rPr>
                <w:rFonts w:ascii="Arial" w:hAnsi="Arial" w:cs="Arial"/>
                <w:bCs/>
              </w:rPr>
              <w:t xml:space="preserve"> was taking</w:t>
            </w:r>
            <w:r w:rsidR="00071EDB">
              <w:rPr>
                <w:rFonts w:ascii="Arial" w:hAnsi="Arial" w:cs="Arial"/>
                <w:bCs/>
              </w:rPr>
              <w:t xml:space="preserve"> and </w:t>
            </w:r>
            <w:r w:rsidR="008C7363">
              <w:rPr>
                <w:rFonts w:ascii="Arial" w:hAnsi="Arial" w:cs="Arial"/>
                <w:bCs/>
              </w:rPr>
              <w:t>about current legislation and legal implications</w:t>
            </w:r>
            <w:r w:rsidR="00071EDB">
              <w:rPr>
                <w:rFonts w:ascii="Arial" w:hAnsi="Arial" w:cs="Arial"/>
                <w:bCs/>
              </w:rPr>
              <w:t xml:space="preserve">. </w:t>
            </w:r>
            <w:r w:rsidR="008C7363">
              <w:rPr>
                <w:rFonts w:ascii="Arial" w:hAnsi="Arial" w:cs="Arial"/>
                <w:bCs/>
              </w:rPr>
              <w:t xml:space="preserve"> </w:t>
            </w:r>
            <w:r w:rsidR="00071EDB">
              <w:rPr>
                <w:rFonts w:ascii="Arial" w:hAnsi="Arial" w:cs="Arial"/>
                <w:bCs/>
              </w:rPr>
              <w:t>T</w:t>
            </w:r>
            <w:r w:rsidR="008C7363">
              <w:rPr>
                <w:rFonts w:ascii="Arial" w:hAnsi="Arial" w:cs="Arial"/>
                <w:bCs/>
              </w:rPr>
              <w:t>he CEO felt</w:t>
            </w:r>
            <w:r w:rsidR="00071EDB">
              <w:rPr>
                <w:rFonts w:ascii="Arial" w:hAnsi="Arial" w:cs="Arial"/>
                <w:bCs/>
              </w:rPr>
              <w:t xml:space="preserve"> however that</w:t>
            </w:r>
            <w:r w:rsidR="008C7363">
              <w:rPr>
                <w:rFonts w:ascii="Arial" w:hAnsi="Arial" w:cs="Arial"/>
                <w:bCs/>
              </w:rPr>
              <w:t xml:space="preserve"> the individual should be informed.</w:t>
            </w:r>
          </w:p>
          <w:p w14:paraId="2E9DE917" w14:textId="7B03E9EC" w:rsidR="008C7363" w:rsidRDefault="008C7363" w:rsidP="00092C7E">
            <w:pPr>
              <w:ind w:right="180"/>
              <w:rPr>
                <w:rFonts w:ascii="Arial" w:hAnsi="Arial" w:cs="Arial"/>
                <w:bCs/>
              </w:rPr>
            </w:pPr>
          </w:p>
          <w:p w14:paraId="60320961" w14:textId="64CD683D" w:rsidR="008C7363" w:rsidRDefault="008C7363" w:rsidP="00092C7E">
            <w:pPr>
              <w:ind w:right="180"/>
              <w:rPr>
                <w:rFonts w:ascii="Arial" w:hAnsi="Arial" w:cs="Arial"/>
                <w:bCs/>
              </w:rPr>
            </w:pPr>
            <w:r>
              <w:rPr>
                <w:rFonts w:ascii="Arial" w:hAnsi="Arial" w:cs="Arial"/>
                <w:bCs/>
              </w:rPr>
              <w:t>The Chair asked PO’D to provide the background of Conduct Rules to give Members a clearer understanding of this issue.</w:t>
            </w:r>
          </w:p>
          <w:p w14:paraId="3724DB21" w14:textId="1BF75B34" w:rsidR="008C7363" w:rsidRDefault="008C7363" w:rsidP="00092C7E">
            <w:pPr>
              <w:ind w:right="180"/>
              <w:rPr>
                <w:rFonts w:ascii="Arial" w:hAnsi="Arial" w:cs="Arial"/>
                <w:bCs/>
              </w:rPr>
            </w:pPr>
          </w:p>
          <w:p w14:paraId="7B72A80A" w14:textId="6E00A86F" w:rsidR="008C7363" w:rsidRDefault="008C7363" w:rsidP="00092C7E">
            <w:pPr>
              <w:ind w:right="180"/>
              <w:rPr>
                <w:rFonts w:ascii="Arial" w:hAnsi="Arial" w:cs="Arial"/>
                <w:bCs/>
              </w:rPr>
            </w:pPr>
            <w:r>
              <w:rPr>
                <w:rFonts w:ascii="Arial" w:hAnsi="Arial" w:cs="Arial"/>
                <w:bCs/>
              </w:rPr>
              <w:t xml:space="preserve">PO’D advised that, with Conduct Rules </w:t>
            </w:r>
            <w:r w:rsidR="00071EDB">
              <w:rPr>
                <w:rFonts w:ascii="Arial" w:hAnsi="Arial" w:cs="Arial"/>
                <w:bCs/>
              </w:rPr>
              <w:t>that</w:t>
            </w:r>
            <w:r>
              <w:rPr>
                <w:rFonts w:ascii="Arial" w:hAnsi="Arial" w:cs="Arial"/>
                <w:bCs/>
              </w:rPr>
              <w:t xml:space="preserve"> were developed in 2019, timelines were indicated for the three different stages.  The first stage was to remove unwarranted allegations</w:t>
            </w:r>
            <w:r w:rsidR="0053690C">
              <w:rPr>
                <w:rFonts w:ascii="Arial" w:hAnsi="Arial" w:cs="Arial"/>
                <w:bCs/>
              </w:rPr>
              <w:t xml:space="preserve">.  Secondly, </w:t>
            </w:r>
            <w:r>
              <w:rPr>
                <w:rFonts w:ascii="Arial" w:hAnsi="Arial" w:cs="Arial"/>
                <w:bCs/>
              </w:rPr>
              <w:t>if there was any doubt about th</w:t>
            </w:r>
            <w:r w:rsidR="0053690C">
              <w:rPr>
                <w:rFonts w:ascii="Arial" w:hAnsi="Arial" w:cs="Arial"/>
                <w:bCs/>
              </w:rPr>
              <w:t>e first category</w:t>
            </w:r>
            <w:r>
              <w:rPr>
                <w:rFonts w:ascii="Arial" w:hAnsi="Arial" w:cs="Arial"/>
                <w:bCs/>
              </w:rPr>
              <w:t xml:space="preserve">, the case </w:t>
            </w:r>
            <w:r w:rsidR="0053690C">
              <w:rPr>
                <w:rFonts w:ascii="Arial" w:hAnsi="Arial" w:cs="Arial"/>
                <w:bCs/>
              </w:rPr>
              <w:t>w</w:t>
            </w:r>
            <w:r>
              <w:rPr>
                <w:rFonts w:ascii="Arial" w:hAnsi="Arial" w:cs="Arial"/>
                <w:bCs/>
              </w:rPr>
              <w:t>ould go to the investigation stage to find out if it was substantive enough to progress.  Th</w:t>
            </w:r>
            <w:r w:rsidR="0053690C">
              <w:rPr>
                <w:rFonts w:ascii="Arial" w:hAnsi="Arial" w:cs="Arial"/>
                <w:bCs/>
              </w:rPr>
              <w:t>e third stage was whe</w:t>
            </w:r>
            <w:r w:rsidR="000A60E1">
              <w:rPr>
                <w:rFonts w:ascii="Arial" w:hAnsi="Arial" w:cs="Arial"/>
                <w:bCs/>
              </w:rPr>
              <w:t>the</w:t>
            </w:r>
            <w:r w:rsidR="0053690C">
              <w:rPr>
                <w:rFonts w:ascii="Arial" w:hAnsi="Arial" w:cs="Arial"/>
                <w:bCs/>
              </w:rPr>
              <w:t>r</w:t>
            </w:r>
            <w:r>
              <w:rPr>
                <w:rFonts w:ascii="Arial" w:hAnsi="Arial" w:cs="Arial"/>
                <w:bCs/>
              </w:rPr>
              <w:t xml:space="preserve"> the disciplinary panel</w:t>
            </w:r>
            <w:r w:rsidR="0053690C">
              <w:rPr>
                <w:rFonts w:ascii="Arial" w:hAnsi="Arial" w:cs="Arial"/>
                <w:bCs/>
              </w:rPr>
              <w:t xml:space="preserve"> </w:t>
            </w:r>
            <w:r>
              <w:rPr>
                <w:rFonts w:ascii="Arial" w:hAnsi="Arial" w:cs="Arial"/>
                <w:bCs/>
              </w:rPr>
              <w:t xml:space="preserve">had the power to remove a teacher from the Register.  A timeframe was put in place for the whole process so there would be pressure on Officers to gather information within that timeframe and this might not be possible.  DSO training would help to guide this.  </w:t>
            </w:r>
            <w:r w:rsidR="00812D16">
              <w:rPr>
                <w:rFonts w:ascii="Arial" w:hAnsi="Arial" w:cs="Arial"/>
                <w:bCs/>
              </w:rPr>
              <w:t xml:space="preserve">PO’D advised he would be anxious to move this issue forward and discount cases where there </w:t>
            </w:r>
            <w:r w:rsidR="000A60E1">
              <w:rPr>
                <w:rFonts w:ascii="Arial" w:hAnsi="Arial" w:cs="Arial"/>
                <w:bCs/>
              </w:rPr>
              <w:t>wa</w:t>
            </w:r>
            <w:r w:rsidR="00812D16">
              <w:rPr>
                <w:rFonts w:ascii="Arial" w:hAnsi="Arial" w:cs="Arial"/>
                <w:bCs/>
              </w:rPr>
              <w:t>s no case to answer because of concern about the timeframe that would be applied</w:t>
            </w:r>
            <w:r w:rsidR="000A60E1">
              <w:rPr>
                <w:rFonts w:ascii="Arial" w:hAnsi="Arial" w:cs="Arial"/>
                <w:bCs/>
              </w:rPr>
              <w:t>,</w:t>
            </w:r>
            <w:r w:rsidR="00812D16">
              <w:rPr>
                <w:rFonts w:ascii="Arial" w:hAnsi="Arial" w:cs="Arial"/>
                <w:bCs/>
              </w:rPr>
              <w:t xml:space="preserve"> and so he took the CEO’s point on board.</w:t>
            </w:r>
          </w:p>
          <w:p w14:paraId="62DC1A26" w14:textId="30E40463" w:rsidR="00812D16" w:rsidRDefault="00812D16" w:rsidP="00092C7E">
            <w:pPr>
              <w:ind w:right="180"/>
              <w:rPr>
                <w:rFonts w:ascii="Arial" w:hAnsi="Arial" w:cs="Arial"/>
                <w:bCs/>
              </w:rPr>
            </w:pPr>
          </w:p>
          <w:p w14:paraId="368928FA" w14:textId="2A4A96F9" w:rsidR="00812D16" w:rsidRDefault="00812D16" w:rsidP="00092C7E">
            <w:pPr>
              <w:ind w:right="180"/>
              <w:rPr>
                <w:rFonts w:ascii="Arial" w:hAnsi="Arial" w:cs="Arial"/>
                <w:bCs/>
              </w:rPr>
            </w:pPr>
            <w:r>
              <w:rPr>
                <w:rFonts w:ascii="Arial" w:hAnsi="Arial" w:cs="Arial"/>
                <w:bCs/>
              </w:rPr>
              <w:t>The Chair stated there were three stages involved, screening; investigation and hearing, and asked if</w:t>
            </w:r>
            <w:r w:rsidR="000A60E1">
              <w:rPr>
                <w:rFonts w:ascii="Arial" w:hAnsi="Arial" w:cs="Arial"/>
                <w:bCs/>
              </w:rPr>
              <w:t>,</w:t>
            </w:r>
            <w:r>
              <w:rPr>
                <w:rFonts w:ascii="Arial" w:hAnsi="Arial" w:cs="Arial"/>
                <w:bCs/>
              </w:rPr>
              <w:t xml:space="preserve"> under the current paper, only two stages were detailed.</w:t>
            </w:r>
          </w:p>
          <w:p w14:paraId="72C9B0B2" w14:textId="3E8C8D95" w:rsidR="00812D16" w:rsidRDefault="00812D16" w:rsidP="00092C7E">
            <w:pPr>
              <w:ind w:right="180"/>
              <w:rPr>
                <w:rFonts w:ascii="Arial" w:hAnsi="Arial" w:cs="Arial"/>
                <w:bCs/>
              </w:rPr>
            </w:pPr>
          </w:p>
          <w:p w14:paraId="31205CC7" w14:textId="6C98A454" w:rsidR="00812D16" w:rsidRDefault="00812D16" w:rsidP="00092C7E">
            <w:pPr>
              <w:ind w:right="180"/>
              <w:rPr>
                <w:rFonts w:ascii="Arial" w:hAnsi="Arial" w:cs="Arial"/>
                <w:bCs/>
              </w:rPr>
            </w:pPr>
            <w:r>
              <w:rPr>
                <w:rFonts w:ascii="Arial" w:hAnsi="Arial" w:cs="Arial"/>
                <w:bCs/>
              </w:rPr>
              <w:t xml:space="preserve">PO’D </w:t>
            </w:r>
            <w:r w:rsidR="000A60E1">
              <w:rPr>
                <w:rFonts w:ascii="Arial" w:hAnsi="Arial" w:cs="Arial"/>
                <w:bCs/>
              </w:rPr>
              <w:t>stat</w:t>
            </w:r>
            <w:r>
              <w:rPr>
                <w:rFonts w:ascii="Arial" w:hAnsi="Arial" w:cs="Arial"/>
                <w:bCs/>
              </w:rPr>
              <w:t xml:space="preserve">ed that the worry was that this exercise may trigger the second stage.  The first thing that needed to be done was to exclude some cases from the process, and the second thing was to decide if some cases merited investigation, at which point the teacher would be alerted and the </w:t>
            </w:r>
            <w:r w:rsidR="00C43E8F">
              <w:rPr>
                <w:rFonts w:ascii="Arial" w:hAnsi="Arial" w:cs="Arial"/>
                <w:bCs/>
              </w:rPr>
              <w:t>timeline</w:t>
            </w:r>
            <w:r>
              <w:rPr>
                <w:rFonts w:ascii="Arial" w:hAnsi="Arial" w:cs="Arial"/>
                <w:bCs/>
              </w:rPr>
              <w:t xml:space="preserve"> would begin.  His worry was about this time</w:t>
            </w:r>
            <w:r w:rsidR="000A60E1">
              <w:rPr>
                <w:rFonts w:ascii="Arial" w:hAnsi="Arial" w:cs="Arial"/>
                <w:bCs/>
              </w:rPr>
              <w:t>line</w:t>
            </w:r>
            <w:r>
              <w:rPr>
                <w:rFonts w:ascii="Arial" w:hAnsi="Arial" w:cs="Arial"/>
                <w:bCs/>
              </w:rPr>
              <w:t>, if an investigation could not be completed.</w:t>
            </w:r>
          </w:p>
          <w:p w14:paraId="0DDD4D8C" w14:textId="7DF4B21F" w:rsidR="00812D16" w:rsidRDefault="00812D16" w:rsidP="00092C7E">
            <w:pPr>
              <w:ind w:right="180"/>
              <w:rPr>
                <w:rFonts w:ascii="Arial" w:hAnsi="Arial" w:cs="Arial"/>
                <w:bCs/>
              </w:rPr>
            </w:pPr>
          </w:p>
          <w:p w14:paraId="2F624D4B" w14:textId="169A83BE" w:rsidR="00812D16" w:rsidRDefault="00812D16" w:rsidP="00092C7E">
            <w:pPr>
              <w:ind w:right="180"/>
              <w:rPr>
                <w:rFonts w:ascii="Arial" w:hAnsi="Arial" w:cs="Arial"/>
                <w:bCs/>
              </w:rPr>
            </w:pPr>
            <w:r>
              <w:rPr>
                <w:rFonts w:ascii="Arial" w:hAnsi="Arial" w:cs="Arial"/>
                <w:bCs/>
              </w:rPr>
              <w:t xml:space="preserve">The CEO explained that under </w:t>
            </w:r>
            <w:r w:rsidR="000A60E1">
              <w:rPr>
                <w:rFonts w:ascii="Arial" w:hAnsi="Arial" w:cs="Arial"/>
                <w:bCs/>
              </w:rPr>
              <w:t xml:space="preserve">the </w:t>
            </w:r>
            <w:r>
              <w:rPr>
                <w:rFonts w:ascii="Arial" w:hAnsi="Arial" w:cs="Arial"/>
                <w:bCs/>
              </w:rPr>
              <w:t xml:space="preserve">Conduct Rules of an investigation, when notice of an investigation </w:t>
            </w:r>
            <w:r w:rsidR="000A60E1">
              <w:rPr>
                <w:rFonts w:ascii="Arial" w:hAnsi="Arial" w:cs="Arial"/>
                <w:bCs/>
              </w:rPr>
              <w:t>wa</w:t>
            </w:r>
            <w:r>
              <w:rPr>
                <w:rFonts w:ascii="Arial" w:hAnsi="Arial" w:cs="Arial"/>
                <w:bCs/>
              </w:rPr>
              <w:t>s served, the investigation stage beg</w:t>
            </w:r>
            <w:r w:rsidR="000A60E1">
              <w:rPr>
                <w:rFonts w:ascii="Arial" w:hAnsi="Arial" w:cs="Arial"/>
                <w:bCs/>
              </w:rPr>
              <w:t>an</w:t>
            </w:r>
            <w:r>
              <w:rPr>
                <w:rFonts w:ascii="Arial" w:hAnsi="Arial" w:cs="Arial"/>
                <w:bCs/>
              </w:rPr>
              <w:t xml:space="preserve"> and a letter </w:t>
            </w:r>
            <w:r w:rsidR="000A60E1">
              <w:rPr>
                <w:rFonts w:ascii="Arial" w:hAnsi="Arial" w:cs="Arial"/>
                <w:bCs/>
              </w:rPr>
              <w:t>wa</w:t>
            </w:r>
            <w:r>
              <w:rPr>
                <w:rFonts w:ascii="Arial" w:hAnsi="Arial" w:cs="Arial"/>
                <w:bCs/>
              </w:rPr>
              <w:t>s issued to the individual.  The clock beg</w:t>
            </w:r>
            <w:r w:rsidR="000A60E1">
              <w:rPr>
                <w:rFonts w:ascii="Arial" w:hAnsi="Arial" w:cs="Arial"/>
                <w:bCs/>
              </w:rPr>
              <w:t>an</w:t>
            </w:r>
            <w:r>
              <w:rPr>
                <w:rFonts w:ascii="Arial" w:hAnsi="Arial" w:cs="Arial"/>
                <w:bCs/>
              </w:rPr>
              <w:t xml:space="preserve"> to tick from the point of when notice </w:t>
            </w:r>
            <w:r w:rsidR="000A60E1">
              <w:rPr>
                <w:rFonts w:ascii="Arial" w:hAnsi="Arial" w:cs="Arial"/>
                <w:bCs/>
              </w:rPr>
              <w:t>wa</w:t>
            </w:r>
            <w:r>
              <w:rPr>
                <w:rFonts w:ascii="Arial" w:hAnsi="Arial" w:cs="Arial"/>
                <w:bCs/>
              </w:rPr>
              <w:t>s given</w:t>
            </w:r>
            <w:r w:rsidR="000A60E1">
              <w:rPr>
                <w:rFonts w:ascii="Arial" w:hAnsi="Arial" w:cs="Arial"/>
                <w:bCs/>
              </w:rPr>
              <w:t>,</w:t>
            </w:r>
            <w:r>
              <w:rPr>
                <w:rFonts w:ascii="Arial" w:hAnsi="Arial" w:cs="Arial"/>
                <w:bCs/>
              </w:rPr>
              <w:t xml:space="preserve"> and the individual then ha</w:t>
            </w:r>
            <w:r w:rsidR="000A60E1">
              <w:rPr>
                <w:rFonts w:ascii="Arial" w:hAnsi="Arial" w:cs="Arial"/>
                <w:bCs/>
              </w:rPr>
              <w:t>d</w:t>
            </w:r>
            <w:r>
              <w:rPr>
                <w:rFonts w:ascii="Arial" w:hAnsi="Arial" w:cs="Arial"/>
                <w:bCs/>
              </w:rPr>
              <w:t xml:space="preserve"> two weeks to submit information for the investigation, so that time beg</w:t>
            </w:r>
            <w:r w:rsidR="000A60E1">
              <w:rPr>
                <w:rFonts w:ascii="Arial" w:hAnsi="Arial" w:cs="Arial"/>
                <w:bCs/>
              </w:rPr>
              <w:t>an</w:t>
            </w:r>
            <w:r>
              <w:rPr>
                <w:rFonts w:ascii="Arial" w:hAnsi="Arial" w:cs="Arial"/>
                <w:bCs/>
              </w:rPr>
              <w:t xml:space="preserve"> when notice </w:t>
            </w:r>
            <w:r w:rsidR="000A60E1">
              <w:rPr>
                <w:rFonts w:ascii="Arial" w:hAnsi="Arial" w:cs="Arial"/>
                <w:bCs/>
              </w:rPr>
              <w:t>wa</w:t>
            </w:r>
            <w:r>
              <w:rPr>
                <w:rFonts w:ascii="Arial" w:hAnsi="Arial" w:cs="Arial"/>
                <w:bCs/>
              </w:rPr>
              <w:t>s served.  This mean</w:t>
            </w:r>
            <w:r w:rsidR="000A60E1">
              <w:rPr>
                <w:rFonts w:ascii="Arial" w:hAnsi="Arial" w:cs="Arial"/>
                <w:bCs/>
              </w:rPr>
              <w:t>t that</w:t>
            </w:r>
            <w:r>
              <w:rPr>
                <w:rFonts w:ascii="Arial" w:hAnsi="Arial" w:cs="Arial"/>
                <w:bCs/>
              </w:rPr>
              <w:t xml:space="preserve"> formal notification could be withheld, but an individual could be advised that their case ha</w:t>
            </w:r>
            <w:r w:rsidR="000A60E1">
              <w:rPr>
                <w:rFonts w:ascii="Arial" w:hAnsi="Arial" w:cs="Arial"/>
                <w:bCs/>
              </w:rPr>
              <w:t>d</w:t>
            </w:r>
            <w:r>
              <w:rPr>
                <w:rFonts w:ascii="Arial" w:hAnsi="Arial" w:cs="Arial"/>
                <w:bCs/>
              </w:rPr>
              <w:t xml:space="preserve"> been referred</w:t>
            </w:r>
            <w:r w:rsidR="000A60E1">
              <w:rPr>
                <w:rFonts w:ascii="Arial" w:hAnsi="Arial" w:cs="Arial"/>
                <w:bCs/>
              </w:rPr>
              <w:t>.  Therefore</w:t>
            </w:r>
            <w:r>
              <w:rPr>
                <w:rFonts w:ascii="Arial" w:hAnsi="Arial" w:cs="Arial"/>
                <w:bCs/>
              </w:rPr>
              <w:t xml:space="preserve"> a form of words was needed for letters to allude to the fact that the investigation </w:t>
            </w:r>
            <w:r w:rsidR="00C43E8F">
              <w:rPr>
                <w:rFonts w:ascii="Arial" w:hAnsi="Arial" w:cs="Arial"/>
                <w:bCs/>
              </w:rPr>
              <w:t>c</w:t>
            </w:r>
            <w:r w:rsidR="000A60E1">
              <w:rPr>
                <w:rFonts w:ascii="Arial" w:hAnsi="Arial" w:cs="Arial"/>
                <w:bCs/>
              </w:rPr>
              <w:t>ould not currently</w:t>
            </w:r>
            <w:r>
              <w:rPr>
                <w:rFonts w:ascii="Arial" w:hAnsi="Arial" w:cs="Arial"/>
                <w:bCs/>
              </w:rPr>
              <w:t xml:space="preserve"> proceed.</w:t>
            </w:r>
          </w:p>
          <w:p w14:paraId="50F4692B" w14:textId="4B73710F" w:rsidR="00812D16" w:rsidRDefault="00812D16" w:rsidP="00092C7E">
            <w:pPr>
              <w:ind w:right="180"/>
              <w:rPr>
                <w:rFonts w:ascii="Arial" w:hAnsi="Arial" w:cs="Arial"/>
                <w:bCs/>
              </w:rPr>
            </w:pPr>
          </w:p>
          <w:p w14:paraId="26C52F82" w14:textId="3B4B0440" w:rsidR="00812D16" w:rsidRDefault="00812D16" w:rsidP="00092C7E">
            <w:pPr>
              <w:ind w:right="180"/>
              <w:rPr>
                <w:rFonts w:ascii="Arial" w:hAnsi="Arial" w:cs="Arial"/>
                <w:bCs/>
              </w:rPr>
            </w:pPr>
            <w:r>
              <w:rPr>
                <w:rFonts w:ascii="Arial" w:hAnsi="Arial" w:cs="Arial"/>
                <w:bCs/>
              </w:rPr>
              <w:t>The Chair clarified that the screening exercise was only to screen out</w:t>
            </w:r>
            <w:r w:rsidR="00F00652">
              <w:rPr>
                <w:rFonts w:ascii="Arial" w:hAnsi="Arial" w:cs="Arial"/>
                <w:bCs/>
              </w:rPr>
              <w:t xml:space="preserve"> cases not deemed serious enough to investigation, while the status of the rest of the cases would not change.  The Chair asked therefore why there would be a t</w:t>
            </w:r>
            <w:r w:rsidR="000A60E1">
              <w:rPr>
                <w:rFonts w:ascii="Arial" w:hAnsi="Arial" w:cs="Arial"/>
                <w:bCs/>
              </w:rPr>
              <w:t>ime t</w:t>
            </w:r>
            <w:r w:rsidR="00F00652">
              <w:rPr>
                <w:rFonts w:ascii="Arial" w:hAnsi="Arial" w:cs="Arial"/>
                <w:bCs/>
              </w:rPr>
              <w:t>rigger.</w:t>
            </w:r>
          </w:p>
          <w:p w14:paraId="72DF0E10" w14:textId="722B60AA" w:rsidR="00F00652" w:rsidRDefault="00F00652" w:rsidP="00092C7E">
            <w:pPr>
              <w:ind w:right="180"/>
              <w:rPr>
                <w:rFonts w:ascii="Arial" w:hAnsi="Arial" w:cs="Arial"/>
                <w:bCs/>
              </w:rPr>
            </w:pPr>
          </w:p>
          <w:p w14:paraId="0528467C" w14:textId="7D47004D" w:rsidR="00F00652" w:rsidRDefault="00F00652" w:rsidP="00092C7E">
            <w:pPr>
              <w:ind w:right="180"/>
              <w:rPr>
                <w:rFonts w:ascii="Arial" w:hAnsi="Arial" w:cs="Arial"/>
                <w:bCs/>
              </w:rPr>
            </w:pPr>
            <w:r>
              <w:rPr>
                <w:rFonts w:ascii="Arial" w:hAnsi="Arial" w:cs="Arial"/>
                <w:bCs/>
              </w:rPr>
              <w:t xml:space="preserve">The CEO explained that the idea was to write to every individual to advise them of the screening exercise and if some </w:t>
            </w:r>
            <w:r w:rsidR="000A60E1">
              <w:rPr>
                <w:rFonts w:ascii="Arial" w:hAnsi="Arial" w:cs="Arial"/>
                <w:bCs/>
              </w:rPr>
              <w:t>we</w:t>
            </w:r>
            <w:r>
              <w:rPr>
                <w:rFonts w:ascii="Arial" w:hAnsi="Arial" w:cs="Arial"/>
                <w:bCs/>
              </w:rPr>
              <w:t xml:space="preserve">re excluded after that process, they should be told there </w:t>
            </w:r>
            <w:r w:rsidR="000A60E1">
              <w:rPr>
                <w:rFonts w:ascii="Arial" w:hAnsi="Arial" w:cs="Arial"/>
                <w:bCs/>
              </w:rPr>
              <w:t>wa</w:t>
            </w:r>
            <w:r>
              <w:rPr>
                <w:rFonts w:ascii="Arial" w:hAnsi="Arial" w:cs="Arial"/>
                <w:bCs/>
              </w:rPr>
              <w:t xml:space="preserve">s no further action to be taken. </w:t>
            </w:r>
            <w:r w:rsidR="000A60E1">
              <w:rPr>
                <w:rFonts w:ascii="Arial" w:hAnsi="Arial" w:cs="Arial"/>
                <w:bCs/>
              </w:rPr>
              <w:t xml:space="preserve"> The CEO fel</w:t>
            </w:r>
            <w:r>
              <w:rPr>
                <w:rFonts w:ascii="Arial" w:hAnsi="Arial" w:cs="Arial"/>
                <w:bCs/>
              </w:rPr>
              <w:t>t</w:t>
            </w:r>
            <w:r w:rsidR="000A60E1">
              <w:rPr>
                <w:rFonts w:ascii="Arial" w:hAnsi="Arial" w:cs="Arial"/>
                <w:bCs/>
              </w:rPr>
              <w:t xml:space="preserve"> it</w:t>
            </w:r>
            <w:r>
              <w:rPr>
                <w:rFonts w:ascii="Arial" w:hAnsi="Arial" w:cs="Arial"/>
                <w:bCs/>
              </w:rPr>
              <w:t xml:space="preserve"> was better to be open about this and said </w:t>
            </w:r>
            <w:r w:rsidR="000A60E1">
              <w:rPr>
                <w:rFonts w:ascii="Arial" w:hAnsi="Arial" w:cs="Arial"/>
                <w:bCs/>
              </w:rPr>
              <w:t>that although a</w:t>
            </w:r>
            <w:r>
              <w:rPr>
                <w:rFonts w:ascii="Arial" w:hAnsi="Arial" w:cs="Arial"/>
                <w:bCs/>
              </w:rPr>
              <w:t xml:space="preserve"> </w:t>
            </w:r>
            <w:r>
              <w:rPr>
                <w:rFonts w:ascii="Arial" w:hAnsi="Arial" w:cs="Arial"/>
                <w:bCs/>
              </w:rPr>
              <w:lastRenderedPageBreak/>
              <w:t>formal notice of investigation would not be issue</w:t>
            </w:r>
            <w:r w:rsidR="000A60E1">
              <w:rPr>
                <w:rFonts w:ascii="Arial" w:hAnsi="Arial" w:cs="Arial"/>
                <w:bCs/>
              </w:rPr>
              <w:t>d, individuals</w:t>
            </w:r>
            <w:r>
              <w:rPr>
                <w:rFonts w:ascii="Arial" w:hAnsi="Arial" w:cs="Arial"/>
                <w:bCs/>
              </w:rPr>
              <w:t xml:space="preserve"> would be told the case was being held for investigation.</w:t>
            </w:r>
          </w:p>
          <w:p w14:paraId="52057B9E" w14:textId="611EB1C2" w:rsidR="00F00652" w:rsidRDefault="00F00652" w:rsidP="00092C7E">
            <w:pPr>
              <w:ind w:right="180"/>
              <w:rPr>
                <w:rFonts w:ascii="Arial" w:hAnsi="Arial" w:cs="Arial"/>
                <w:bCs/>
              </w:rPr>
            </w:pPr>
          </w:p>
          <w:p w14:paraId="719645E7" w14:textId="4877BCEC" w:rsidR="00F00652" w:rsidRDefault="00F00652" w:rsidP="00092C7E">
            <w:pPr>
              <w:ind w:right="180"/>
              <w:rPr>
                <w:rFonts w:ascii="Arial" w:hAnsi="Arial" w:cs="Arial"/>
                <w:bCs/>
              </w:rPr>
            </w:pPr>
            <w:r>
              <w:rPr>
                <w:rFonts w:ascii="Arial" w:hAnsi="Arial" w:cs="Arial"/>
                <w:bCs/>
              </w:rPr>
              <w:t xml:space="preserve">PO’D advised he would be happy with that approach </w:t>
            </w:r>
            <w:r w:rsidR="000A60E1">
              <w:rPr>
                <w:rFonts w:ascii="Arial" w:hAnsi="Arial" w:cs="Arial"/>
                <w:bCs/>
              </w:rPr>
              <w:t>to allow</w:t>
            </w:r>
            <w:r>
              <w:rPr>
                <w:rFonts w:ascii="Arial" w:hAnsi="Arial" w:cs="Arial"/>
                <w:bCs/>
              </w:rPr>
              <w:t xml:space="preserve"> those with no case to answer </w:t>
            </w:r>
            <w:r w:rsidR="000A60E1">
              <w:rPr>
                <w:rFonts w:ascii="Arial" w:hAnsi="Arial" w:cs="Arial"/>
                <w:bCs/>
              </w:rPr>
              <w:t>to</w:t>
            </w:r>
            <w:r>
              <w:rPr>
                <w:rFonts w:ascii="Arial" w:hAnsi="Arial" w:cs="Arial"/>
                <w:bCs/>
              </w:rPr>
              <w:t xml:space="preserve"> be discounted.</w:t>
            </w:r>
          </w:p>
          <w:p w14:paraId="70B70027" w14:textId="378DCA5C" w:rsidR="00F00652" w:rsidRDefault="00F00652" w:rsidP="00092C7E">
            <w:pPr>
              <w:ind w:right="180"/>
              <w:rPr>
                <w:rFonts w:ascii="Arial" w:hAnsi="Arial" w:cs="Arial"/>
                <w:bCs/>
              </w:rPr>
            </w:pPr>
          </w:p>
          <w:p w14:paraId="075E0739" w14:textId="2F8A6D49" w:rsidR="00F00652" w:rsidRDefault="00F00652" w:rsidP="00092C7E">
            <w:pPr>
              <w:ind w:right="180"/>
              <w:rPr>
                <w:rFonts w:ascii="Arial" w:hAnsi="Arial" w:cs="Arial"/>
                <w:bCs/>
              </w:rPr>
            </w:pPr>
            <w:r>
              <w:rPr>
                <w:rFonts w:ascii="Arial" w:hAnsi="Arial" w:cs="Arial"/>
                <w:bCs/>
              </w:rPr>
              <w:t>The Chair asked the CEO if he would craft the wording of letters to reflect this approach.</w:t>
            </w:r>
            <w:r w:rsidR="00430DF8">
              <w:rPr>
                <w:rFonts w:ascii="Arial" w:hAnsi="Arial" w:cs="Arial"/>
                <w:bCs/>
              </w:rPr>
              <w:t xml:space="preserve">  </w:t>
            </w:r>
            <w:r>
              <w:rPr>
                <w:rFonts w:ascii="Arial" w:hAnsi="Arial" w:cs="Arial"/>
                <w:bCs/>
              </w:rPr>
              <w:t>The CEO confirmed he would.</w:t>
            </w:r>
          </w:p>
          <w:p w14:paraId="10FED22C" w14:textId="1AD19636" w:rsidR="00F00652" w:rsidRDefault="00F00652" w:rsidP="00092C7E">
            <w:pPr>
              <w:ind w:right="180"/>
              <w:rPr>
                <w:rFonts w:ascii="Arial" w:hAnsi="Arial" w:cs="Arial"/>
                <w:bCs/>
              </w:rPr>
            </w:pPr>
          </w:p>
          <w:p w14:paraId="757C603E" w14:textId="0B85A75B" w:rsidR="00F00652" w:rsidRDefault="00F00652" w:rsidP="00092C7E">
            <w:pPr>
              <w:ind w:right="180"/>
              <w:rPr>
                <w:rFonts w:ascii="Arial" w:hAnsi="Arial" w:cs="Arial"/>
                <w:bCs/>
              </w:rPr>
            </w:pPr>
            <w:r>
              <w:rPr>
                <w:rFonts w:ascii="Arial" w:hAnsi="Arial" w:cs="Arial"/>
                <w:bCs/>
              </w:rPr>
              <w:t>DB noted this was a public meeting, not being held ‘In Committee’</w:t>
            </w:r>
            <w:r w:rsidR="000A60E1">
              <w:rPr>
                <w:rFonts w:ascii="Arial" w:hAnsi="Arial" w:cs="Arial"/>
                <w:bCs/>
              </w:rPr>
              <w:t>, before saying that</w:t>
            </w:r>
            <w:r>
              <w:rPr>
                <w:rFonts w:ascii="Arial" w:hAnsi="Arial" w:cs="Arial"/>
                <w:bCs/>
              </w:rPr>
              <w:t xml:space="preserve"> he hoped Council were not holding files on people who didn’t know this was the case.</w:t>
            </w:r>
          </w:p>
          <w:p w14:paraId="20CBB8DD" w14:textId="427FABDC" w:rsidR="00F00652" w:rsidRDefault="00F00652" w:rsidP="00092C7E">
            <w:pPr>
              <w:ind w:right="180"/>
              <w:rPr>
                <w:rFonts w:ascii="Arial" w:hAnsi="Arial" w:cs="Arial"/>
                <w:bCs/>
              </w:rPr>
            </w:pPr>
          </w:p>
          <w:p w14:paraId="36F0EBE4" w14:textId="0BD6E7C3" w:rsidR="00F00652" w:rsidRDefault="00F00652" w:rsidP="00092C7E">
            <w:pPr>
              <w:ind w:right="180"/>
              <w:rPr>
                <w:rFonts w:ascii="Arial" w:hAnsi="Arial" w:cs="Arial"/>
                <w:bCs/>
              </w:rPr>
            </w:pPr>
            <w:r>
              <w:rPr>
                <w:rFonts w:ascii="Arial" w:hAnsi="Arial" w:cs="Arial"/>
                <w:bCs/>
              </w:rPr>
              <w:t>The CEO replied that it was not a case of holding files, but the fact that referrals had been received</w:t>
            </w:r>
            <w:r w:rsidR="000A60E1">
              <w:rPr>
                <w:rFonts w:ascii="Arial" w:hAnsi="Arial" w:cs="Arial"/>
                <w:bCs/>
              </w:rPr>
              <w:t>,</w:t>
            </w:r>
            <w:r>
              <w:rPr>
                <w:rFonts w:ascii="Arial" w:hAnsi="Arial" w:cs="Arial"/>
                <w:bCs/>
              </w:rPr>
              <w:t xml:space="preserve"> and it was fair to say that not all individuals knew there was a referral.  If they were notified about this, the CEO asked what Council </w:t>
            </w:r>
            <w:r w:rsidR="000A60E1">
              <w:rPr>
                <w:rFonts w:ascii="Arial" w:hAnsi="Arial" w:cs="Arial"/>
                <w:bCs/>
              </w:rPr>
              <w:t>sh</w:t>
            </w:r>
            <w:r>
              <w:rPr>
                <w:rFonts w:ascii="Arial" w:hAnsi="Arial" w:cs="Arial"/>
                <w:bCs/>
              </w:rPr>
              <w:t>ould tell the</w:t>
            </w:r>
            <w:r w:rsidR="000A60E1">
              <w:rPr>
                <w:rFonts w:ascii="Arial" w:hAnsi="Arial" w:cs="Arial"/>
                <w:bCs/>
              </w:rPr>
              <w:t>se individuals</w:t>
            </w:r>
            <w:r>
              <w:rPr>
                <w:rFonts w:ascii="Arial" w:hAnsi="Arial" w:cs="Arial"/>
                <w:bCs/>
              </w:rPr>
              <w:t xml:space="preserve">.  </w:t>
            </w:r>
            <w:r w:rsidR="000A60E1">
              <w:rPr>
                <w:rFonts w:ascii="Arial" w:hAnsi="Arial" w:cs="Arial"/>
                <w:bCs/>
              </w:rPr>
              <w:t>C</w:t>
            </w:r>
            <w:r>
              <w:rPr>
                <w:rFonts w:ascii="Arial" w:hAnsi="Arial" w:cs="Arial"/>
                <w:bCs/>
              </w:rPr>
              <w:t>larity was being sought today on how to proceed and then all individuals would be formally notified.</w:t>
            </w:r>
          </w:p>
          <w:p w14:paraId="6D039A04" w14:textId="3E3877BA" w:rsidR="00F00652" w:rsidRDefault="00F00652" w:rsidP="00092C7E">
            <w:pPr>
              <w:ind w:right="180"/>
              <w:rPr>
                <w:rFonts w:ascii="Arial" w:hAnsi="Arial" w:cs="Arial"/>
                <w:bCs/>
              </w:rPr>
            </w:pPr>
          </w:p>
          <w:p w14:paraId="1755E02E" w14:textId="240677A5" w:rsidR="00F00652" w:rsidRDefault="00F00652" w:rsidP="00092C7E">
            <w:pPr>
              <w:ind w:right="180"/>
              <w:rPr>
                <w:rFonts w:ascii="Arial" w:hAnsi="Arial" w:cs="Arial"/>
                <w:bCs/>
              </w:rPr>
            </w:pPr>
            <w:r>
              <w:rPr>
                <w:rFonts w:ascii="Arial" w:hAnsi="Arial" w:cs="Arial"/>
                <w:bCs/>
              </w:rPr>
              <w:t xml:space="preserve">RB </w:t>
            </w:r>
            <w:r w:rsidR="00D82FAB">
              <w:rPr>
                <w:rFonts w:ascii="Arial" w:hAnsi="Arial" w:cs="Arial"/>
                <w:bCs/>
              </w:rPr>
              <w:t>concurred with DB’s comments.  He said that he had understood that, as a Council, there had been concern that files were being held on teachers who weren’t aware of this fact</w:t>
            </w:r>
            <w:r w:rsidR="000A60E1">
              <w:rPr>
                <w:rFonts w:ascii="Arial" w:hAnsi="Arial" w:cs="Arial"/>
                <w:bCs/>
              </w:rPr>
              <w:t>,</w:t>
            </w:r>
            <w:r w:rsidR="00D82FAB">
              <w:rPr>
                <w:rFonts w:ascii="Arial" w:hAnsi="Arial" w:cs="Arial"/>
                <w:bCs/>
              </w:rPr>
              <w:t xml:space="preserve"> and Council had decided these teachers should be told.  RB said he was astonished that Council were still holding files on individuals who weren’t aware</w:t>
            </w:r>
            <w:r w:rsidR="000A60E1">
              <w:rPr>
                <w:rFonts w:ascii="Arial" w:hAnsi="Arial" w:cs="Arial"/>
                <w:bCs/>
              </w:rPr>
              <w:t xml:space="preserve"> of this</w:t>
            </w:r>
            <w:r w:rsidR="00D82FAB">
              <w:rPr>
                <w:rFonts w:ascii="Arial" w:hAnsi="Arial" w:cs="Arial"/>
                <w:bCs/>
              </w:rPr>
              <w:t>.  He advised that as soon as the screening exercise began, the process start</w:t>
            </w:r>
            <w:r w:rsidR="000A60E1">
              <w:rPr>
                <w:rFonts w:ascii="Arial" w:hAnsi="Arial" w:cs="Arial"/>
                <w:bCs/>
              </w:rPr>
              <w:t>ed</w:t>
            </w:r>
            <w:r w:rsidR="00D82FAB">
              <w:rPr>
                <w:rFonts w:ascii="Arial" w:hAnsi="Arial" w:cs="Arial"/>
                <w:bCs/>
              </w:rPr>
              <w:t xml:space="preserve"> and a time limit </w:t>
            </w:r>
            <w:r w:rsidR="000A60E1">
              <w:rPr>
                <w:rFonts w:ascii="Arial" w:hAnsi="Arial" w:cs="Arial"/>
                <w:bCs/>
              </w:rPr>
              <w:t>came</w:t>
            </w:r>
            <w:r w:rsidR="00D82FAB">
              <w:rPr>
                <w:rFonts w:ascii="Arial" w:hAnsi="Arial" w:cs="Arial"/>
                <w:bCs/>
              </w:rPr>
              <w:t xml:space="preserve"> into play.  Those individuals involved had rights under European law to be made aware of referrals</w:t>
            </w:r>
            <w:r w:rsidR="000A60E1">
              <w:rPr>
                <w:rFonts w:ascii="Arial" w:hAnsi="Arial" w:cs="Arial"/>
                <w:bCs/>
              </w:rPr>
              <w:t>,</w:t>
            </w:r>
            <w:r w:rsidR="00D82FAB">
              <w:rPr>
                <w:rFonts w:ascii="Arial" w:hAnsi="Arial" w:cs="Arial"/>
                <w:bCs/>
              </w:rPr>
              <w:t xml:space="preserve"> and the fact that there was no end date to the process.  RB asked if it was a breach of GDPR to hold files on individuals in this way.</w:t>
            </w:r>
          </w:p>
          <w:p w14:paraId="06CB691F" w14:textId="448C7B0A" w:rsidR="00D82FAB" w:rsidRDefault="00D82FAB" w:rsidP="00092C7E">
            <w:pPr>
              <w:ind w:right="180"/>
              <w:rPr>
                <w:rFonts w:ascii="Arial" w:hAnsi="Arial" w:cs="Arial"/>
                <w:bCs/>
              </w:rPr>
            </w:pPr>
          </w:p>
          <w:p w14:paraId="517DE9B6" w14:textId="77777777" w:rsidR="000A60E1" w:rsidRDefault="00D82FAB" w:rsidP="00092C7E">
            <w:pPr>
              <w:ind w:right="180"/>
              <w:rPr>
                <w:rFonts w:ascii="Arial" w:hAnsi="Arial" w:cs="Arial"/>
                <w:bCs/>
              </w:rPr>
            </w:pPr>
            <w:r>
              <w:rPr>
                <w:rFonts w:ascii="Arial" w:hAnsi="Arial" w:cs="Arial"/>
                <w:bCs/>
              </w:rPr>
              <w:t>The CEO reiterated that these were not files as such, rather referrals</w:t>
            </w:r>
            <w:r w:rsidR="000A60E1">
              <w:rPr>
                <w:rFonts w:ascii="Arial" w:hAnsi="Arial" w:cs="Arial"/>
                <w:bCs/>
              </w:rPr>
              <w:t>,</w:t>
            </w:r>
            <w:r>
              <w:rPr>
                <w:rFonts w:ascii="Arial" w:hAnsi="Arial" w:cs="Arial"/>
                <w:bCs/>
              </w:rPr>
              <w:t xml:space="preserve"> and it had reached a point where a decision </w:t>
            </w:r>
            <w:r w:rsidR="000A60E1">
              <w:rPr>
                <w:rFonts w:ascii="Arial" w:hAnsi="Arial" w:cs="Arial"/>
                <w:bCs/>
              </w:rPr>
              <w:t>was needed</w:t>
            </w:r>
            <w:r>
              <w:rPr>
                <w:rFonts w:ascii="Arial" w:hAnsi="Arial" w:cs="Arial"/>
                <w:bCs/>
              </w:rPr>
              <w:t xml:space="preserve"> on them</w:t>
            </w:r>
            <w:r w:rsidR="000A60E1">
              <w:rPr>
                <w:rFonts w:ascii="Arial" w:hAnsi="Arial" w:cs="Arial"/>
                <w:bCs/>
              </w:rPr>
              <w:t>.</w:t>
            </w:r>
            <w:r>
              <w:rPr>
                <w:rFonts w:ascii="Arial" w:hAnsi="Arial" w:cs="Arial"/>
                <w:bCs/>
              </w:rPr>
              <w:t xml:space="preserve"> </w:t>
            </w:r>
            <w:r w:rsidR="000A60E1">
              <w:rPr>
                <w:rFonts w:ascii="Arial" w:hAnsi="Arial" w:cs="Arial"/>
                <w:bCs/>
              </w:rPr>
              <w:t xml:space="preserve"> T</w:t>
            </w:r>
            <w:r>
              <w:rPr>
                <w:rFonts w:ascii="Arial" w:hAnsi="Arial" w:cs="Arial"/>
                <w:bCs/>
              </w:rPr>
              <w:t xml:space="preserve">he first decision was whether Council </w:t>
            </w:r>
            <w:r w:rsidR="000A60E1">
              <w:rPr>
                <w:rFonts w:ascii="Arial" w:hAnsi="Arial" w:cs="Arial"/>
                <w:bCs/>
              </w:rPr>
              <w:t xml:space="preserve">should take </w:t>
            </w:r>
            <w:r>
              <w:rPr>
                <w:rFonts w:ascii="Arial" w:hAnsi="Arial" w:cs="Arial"/>
                <w:bCs/>
              </w:rPr>
              <w:t>further action on th</w:t>
            </w:r>
            <w:r w:rsidR="000A60E1">
              <w:rPr>
                <w:rFonts w:ascii="Arial" w:hAnsi="Arial" w:cs="Arial"/>
                <w:bCs/>
              </w:rPr>
              <w:t>o</w:t>
            </w:r>
            <w:r>
              <w:rPr>
                <w:rFonts w:ascii="Arial" w:hAnsi="Arial" w:cs="Arial"/>
                <w:bCs/>
              </w:rPr>
              <w:t>se referrals.</w:t>
            </w:r>
          </w:p>
          <w:p w14:paraId="38929665" w14:textId="77777777" w:rsidR="000A60E1" w:rsidRDefault="000A60E1" w:rsidP="00092C7E">
            <w:pPr>
              <w:ind w:right="180"/>
              <w:rPr>
                <w:rFonts w:ascii="Arial" w:hAnsi="Arial" w:cs="Arial"/>
                <w:bCs/>
              </w:rPr>
            </w:pPr>
          </w:p>
          <w:p w14:paraId="5C5911FC" w14:textId="3D551281" w:rsidR="00D82FAB" w:rsidRDefault="00D82FAB" w:rsidP="00092C7E">
            <w:pPr>
              <w:ind w:right="180"/>
              <w:rPr>
                <w:rFonts w:ascii="Arial" w:hAnsi="Arial" w:cs="Arial"/>
                <w:bCs/>
              </w:rPr>
            </w:pPr>
            <w:r>
              <w:rPr>
                <w:rFonts w:ascii="Arial" w:hAnsi="Arial" w:cs="Arial"/>
                <w:bCs/>
              </w:rPr>
              <w:t xml:space="preserve">The CEO took RB’s point, that the time period depended on the development of legislation, and if it took two years, was it likely to have an impact on the veracity </w:t>
            </w:r>
            <w:r w:rsidR="000A60E1">
              <w:rPr>
                <w:rFonts w:ascii="Arial" w:hAnsi="Arial" w:cs="Arial"/>
                <w:bCs/>
              </w:rPr>
              <w:t>of taking</w:t>
            </w:r>
            <w:r>
              <w:rPr>
                <w:rFonts w:ascii="Arial" w:hAnsi="Arial" w:cs="Arial"/>
                <w:bCs/>
              </w:rPr>
              <w:t xml:space="preserve"> the </w:t>
            </w:r>
            <w:r w:rsidR="00C43E8F">
              <w:rPr>
                <w:rFonts w:ascii="Arial" w:hAnsi="Arial" w:cs="Arial"/>
                <w:bCs/>
              </w:rPr>
              <w:t>case and</w:t>
            </w:r>
            <w:r>
              <w:rPr>
                <w:rFonts w:ascii="Arial" w:hAnsi="Arial" w:cs="Arial"/>
                <w:bCs/>
              </w:rPr>
              <w:t xml:space="preserve"> would that be open to challenge.  There were two parts: the cases that would not be progressed, and, for the cases that should progress, would it have a significant impact on th</w:t>
            </w:r>
            <w:r w:rsidR="00383601">
              <w:rPr>
                <w:rFonts w:ascii="Arial" w:hAnsi="Arial" w:cs="Arial"/>
                <w:bCs/>
              </w:rPr>
              <w:t>o</w:t>
            </w:r>
            <w:r>
              <w:rPr>
                <w:rFonts w:ascii="Arial" w:hAnsi="Arial" w:cs="Arial"/>
                <w:bCs/>
              </w:rPr>
              <w:t>se cases whether they could be investigated properly</w:t>
            </w:r>
            <w:r w:rsidR="00383601">
              <w:rPr>
                <w:rFonts w:ascii="Arial" w:hAnsi="Arial" w:cs="Arial"/>
                <w:bCs/>
              </w:rPr>
              <w:t>.</w:t>
            </w:r>
            <w:r>
              <w:rPr>
                <w:rFonts w:ascii="Arial" w:hAnsi="Arial" w:cs="Arial"/>
                <w:bCs/>
              </w:rPr>
              <w:t xml:space="preserve"> </w:t>
            </w:r>
            <w:r w:rsidR="00383601">
              <w:rPr>
                <w:rFonts w:ascii="Arial" w:hAnsi="Arial" w:cs="Arial"/>
                <w:bCs/>
              </w:rPr>
              <w:t xml:space="preserve"> To answer such questions, l</w:t>
            </w:r>
            <w:r>
              <w:rPr>
                <w:rFonts w:ascii="Arial" w:hAnsi="Arial" w:cs="Arial"/>
                <w:bCs/>
              </w:rPr>
              <w:t xml:space="preserve">egal advice would be taken on a </w:t>
            </w:r>
            <w:r w:rsidR="00C43E8F">
              <w:rPr>
                <w:rFonts w:ascii="Arial" w:hAnsi="Arial" w:cs="Arial"/>
                <w:bCs/>
              </w:rPr>
              <w:t>case-by-case</w:t>
            </w:r>
            <w:r>
              <w:rPr>
                <w:rFonts w:ascii="Arial" w:hAnsi="Arial" w:cs="Arial"/>
                <w:bCs/>
              </w:rPr>
              <w:t xml:space="preserve"> basis.</w:t>
            </w:r>
          </w:p>
          <w:p w14:paraId="456663CE" w14:textId="040FC243" w:rsidR="00D82FAB" w:rsidRDefault="00D82FAB" w:rsidP="00092C7E">
            <w:pPr>
              <w:ind w:right="180"/>
              <w:rPr>
                <w:rFonts w:ascii="Arial" w:hAnsi="Arial" w:cs="Arial"/>
                <w:bCs/>
              </w:rPr>
            </w:pPr>
          </w:p>
          <w:p w14:paraId="6B9C3172" w14:textId="259BE79D" w:rsidR="00D82FAB" w:rsidRDefault="00D82FAB" w:rsidP="00092C7E">
            <w:pPr>
              <w:ind w:right="180"/>
              <w:rPr>
                <w:rFonts w:ascii="Arial" w:hAnsi="Arial" w:cs="Arial"/>
                <w:bCs/>
              </w:rPr>
            </w:pPr>
            <w:r>
              <w:rPr>
                <w:rFonts w:ascii="Arial" w:hAnsi="Arial" w:cs="Arial"/>
                <w:bCs/>
              </w:rPr>
              <w:t xml:space="preserve">The Vice-Chair advised that in June 2018, Council had been alerted </w:t>
            </w:r>
            <w:r w:rsidR="00383601">
              <w:rPr>
                <w:rFonts w:ascii="Arial" w:hAnsi="Arial" w:cs="Arial"/>
                <w:bCs/>
              </w:rPr>
              <w:t xml:space="preserve">that </w:t>
            </w:r>
            <w:r>
              <w:rPr>
                <w:rFonts w:ascii="Arial" w:hAnsi="Arial" w:cs="Arial"/>
                <w:bCs/>
              </w:rPr>
              <w:t>evidence gathered had not always been from the employer and asked for confirmation that evidence in these cases was from the employer.</w:t>
            </w:r>
          </w:p>
          <w:p w14:paraId="13814F4C" w14:textId="34D65614" w:rsidR="00D82FAB" w:rsidRDefault="00D82FAB" w:rsidP="00092C7E">
            <w:pPr>
              <w:ind w:right="180"/>
              <w:rPr>
                <w:rFonts w:ascii="Arial" w:hAnsi="Arial" w:cs="Arial"/>
                <w:bCs/>
              </w:rPr>
            </w:pPr>
            <w:r>
              <w:rPr>
                <w:rFonts w:ascii="Arial" w:hAnsi="Arial" w:cs="Arial"/>
                <w:bCs/>
              </w:rPr>
              <w:t>The CEO advised that evidence was not being gathered</w:t>
            </w:r>
            <w:r w:rsidR="00AE40A4">
              <w:rPr>
                <w:rFonts w:ascii="Arial" w:hAnsi="Arial" w:cs="Arial"/>
                <w:bCs/>
              </w:rPr>
              <w:t>, but complaints were kept on file.  The screening process would address everything that is pending.</w:t>
            </w:r>
          </w:p>
          <w:p w14:paraId="1DB11B01" w14:textId="2E65B1C2" w:rsidR="00AE40A4" w:rsidRDefault="00AE40A4" w:rsidP="00092C7E">
            <w:pPr>
              <w:ind w:right="180"/>
              <w:rPr>
                <w:rFonts w:ascii="Arial" w:hAnsi="Arial" w:cs="Arial"/>
                <w:bCs/>
              </w:rPr>
            </w:pPr>
          </w:p>
          <w:p w14:paraId="0E612264" w14:textId="5BCF52DC" w:rsidR="00AE40A4" w:rsidRDefault="00AE40A4" w:rsidP="00092C7E">
            <w:pPr>
              <w:ind w:right="180"/>
              <w:rPr>
                <w:rFonts w:ascii="Arial" w:hAnsi="Arial" w:cs="Arial"/>
                <w:bCs/>
              </w:rPr>
            </w:pPr>
            <w:r>
              <w:rPr>
                <w:rFonts w:ascii="Arial" w:hAnsi="Arial" w:cs="Arial"/>
                <w:bCs/>
              </w:rPr>
              <w:lastRenderedPageBreak/>
              <w:t>The Vice-Chair responded that Council had been told that newspaper cuttings had been held on file, and Council had been concerned about this and asked strongly that such material be destroyed.  The Vice-Chair asked if, from the 91 referrals received, had evidence been disposed of.</w:t>
            </w:r>
          </w:p>
          <w:p w14:paraId="3BAAB2FD" w14:textId="1EA1716C" w:rsidR="00AE40A4" w:rsidRDefault="00AE40A4" w:rsidP="00092C7E">
            <w:pPr>
              <w:ind w:right="180"/>
              <w:rPr>
                <w:rFonts w:ascii="Arial" w:hAnsi="Arial" w:cs="Arial"/>
                <w:bCs/>
              </w:rPr>
            </w:pPr>
          </w:p>
          <w:p w14:paraId="32890A16" w14:textId="66B1A431" w:rsidR="00AE40A4" w:rsidRDefault="00AE40A4" w:rsidP="00092C7E">
            <w:pPr>
              <w:ind w:right="180"/>
              <w:rPr>
                <w:rFonts w:ascii="Arial" w:hAnsi="Arial" w:cs="Arial"/>
                <w:bCs/>
              </w:rPr>
            </w:pPr>
            <w:r>
              <w:rPr>
                <w:rFonts w:ascii="Arial" w:hAnsi="Arial" w:cs="Arial"/>
                <w:bCs/>
              </w:rPr>
              <w:t>The CEO replied that under Conduct Rules, if not action was taken, a file should not be destroyed because if further evidence came up, the case could be re-opened.  Sometimes a letter of complaint about a teacher would be received, which would be referred to the employer or PSNI (who would also refer it to the employer).  The screening exercise would review all the cases</w:t>
            </w:r>
            <w:r w:rsidR="00383601">
              <w:rPr>
                <w:rFonts w:ascii="Arial" w:hAnsi="Arial" w:cs="Arial"/>
                <w:bCs/>
              </w:rPr>
              <w:t xml:space="preserve"> currently being</w:t>
            </w:r>
            <w:r>
              <w:rPr>
                <w:rFonts w:ascii="Arial" w:hAnsi="Arial" w:cs="Arial"/>
                <w:bCs/>
              </w:rPr>
              <w:t xml:space="preserve"> held</w:t>
            </w:r>
            <w:r w:rsidR="00383601">
              <w:rPr>
                <w:rFonts w:ascii="Arial" w:hAnsi="Arial" w:cs="Arial"/>
                <w:bCs/>
              </w:rPr>
              <w:t>.</w:t>
            </w:r>
            <w:r>
              <w:rPr>
                <w:rFonts w:ascii="Arial" w:hAnsi="Arial" w:cs="Arial"/>
                <w:bCs/>
              </w:rPr>
              <w:t xml:space="preserve"> </w:t>
            </w:r>
            <w:r w:rsidR="00383601">
              <w:rPr>
                <w:rFonts w:ascii="Arial" w:hAnsi="Arial" w:cs="Arial"/>
                <w:bCs/>
              </w:rPr>
              <w:t xml:space="preserve"> S</w:t>
            </w:r>
            <w:r>
              <w:rPr>
                <w:rFonts w:ascii="Arial" w:hAnsi="Arial" w:cs="Arial"/>
                <w:bCs/>
              </w:rPr>
              <w:t>ome cases should go forward for investigation, and th</w:t>
            </w:r>
            <w:r w:rsidR="00383601">
              <w:rPr>
                <w:rFonts w:ascii="Arial" w:hAnsi="Arial" w:cs="Arial"/>
                <w:bCs/>
              </w:rPr>
              <w:t xml:space="preserve">ese cases </w:t>
            </w:r>
            <w:r>
              <w:rPr>
                <w:rFonts w:ascii="Arial" w:hAnsi="Arial" w:cs="Arial"/>
                <w:bCs/>
              </w:rPr>
              <w:t xml:space="preserve">needed to be reviewed on a </w:t>
            </w:r>
            <w:r w:rsidR="00C43E8F">
              <w:rPr>
                <w:rFonts w:ascii="Arial" w:hAnsi="Arial" w:cs="Arial"/>
                <w:bCs/>
              </w:rPr>
              <w:t>case-by-case</w:t>
            </w:r>
            <w:r>
              <w:rPr>
                <w:rFonts w:ascii="Arial" w:hAnsi="Arial" w:cs="Arial"/>
                <w:bCs/>
              </w:rPr>
              <w:t xml:space="preserve"> basis.  The timeframe</w:t>
            </w:r>
            <w:r w:rsidR="00383601">
              <w:rPr>
                <w:rFonts w:ascii="Arial" w:hAnsi="Arial" w:cs="Arial"/>
                <w:bCs/>
              </w:rPr>
              <w:t xml:space="preserve"> also</w:t>
            </w:r>
            <w:r>
              <w:rPr>
                <w:rFonts w:ascii="Arial" w:hAnsi="Arial" w:cs="Arial"/>
                <w:bCs/>
              </w:rPr>
              <w:t xml:space="preserve"> needed to be considered and legal advice taken.</w:t>
            </w:r>
          </w:p>
          <w:p w14:paraId="7F760BA9" w14:textId="6EAA604E" w:rsidR="00AE40A4" w:rsidRDefault="00AE40A4" w:rsidP="00092C7E">
            <w:pPr>
              <w:ind w:right="180"/>
              <w:rPr>
                <w:rFonts w:ascii="Arial" w:hAnsi="Arial" w:cs="Arial"/>
                <w:bCs/>
              </w:rPr>
            </w:pPr>
          </w:p>
          <w:p w14:paraId="193D91BD" w14:textId="6966E209" w:rsidR="00AE40A4" w:rsidRDefault="00AE40A4" w:rsidP="00092C7E">
            <w:pPr>
              <w:ind w:right="180"/>
              <w:rPr>
                <w:rFonts w:ascii="Arial" w:hAnsi="Arial" w:cs="Arial"/>
                <w:bCs/>
              </w:rPr>
            </w:pPr>
            <w:r>
              <w:rPr>
                <w:rFonts w:ascii="Arial" w:hAnsi="Arial" w:cs="Arial"/>
                <w:bCs/>
              </w:rPr>
              <w:t>The Chair asked if this related to information held from before 2015.</w:t>
            </w:r>
          </w:p>
          <w:p w14:paraId="2AFA55F4" w14:textId="60C02D95" w:rsidR="00AE40A4" w:rsidRDefault="00AE40A4" w:rsidP="00092C7E">
            <w:pPr>
              <w:ind w:right="180"/>
              <w:rPr>
                <w:rFonts w:ascii="Arial" w:hAnsi="Arial" w:cs="Arial"/>
                <w:bCs/>
              </w:rPr>
            </w:pPr>
          </w:p>
          <w:p w14:paraId="47A192F5" w14:textId="45FF7D41" w:rsidR="00AE40A4" w:rsidRDefault="00AE40A4" w:rsidP="00092C7E">
            <w:pPr>
              <w:ind w:right="180"/>
              <w:rPr>
                <w:rFonts w:ascii="Arial" w:hAnsi="Arial" w:cs="Arial"/>
                <w:bCs/>
              </w:rPr>
            </w:pPr>
            <w:r>
              <w:rPr>
                <w:rFonts w:ascii="Arial" w:hAnsi="Arial" w:cs="Arial"/>
                <w:bCs/>
              </w:rPr>
              <w:t>PO’D replied that it did, for files held historically before Council was granted regulatory power in 2015.</w:t>
            </w:r>
          </w:p>
          <w:p w14:paraId="7574F7C2" w14:textId="2351C2D1" w:rsidR="00AE40A4" w:rsidRDefault="00AE40A4" w:rsidP="00092C7E">
            <w:pPr>
              <w:ind w:right="180"/>
              <w:rPr>
                <w:rFonts w:ascii="Arial" w:hAnsi="Arial" w:cs="Arial"/>
                <w:bCs/>
              </w:rPr>
            </w:pPr>
          </w:p>
          <w:p w14:paraId="12AB90CA" w14:textId="31C88F53" w:rsidR="00AE40A4" w:rsidRDefault="00AE40A4" w:rsidP="00092C7E">
            <w:pPr>
              <w:ind w:right="180"/>
              <w:rPr>
                <w:rFonts w:ascii="Arial" w:hAnsi="Arial" w:cs="Arial"/>
                <w:bCs/>
              </w:rPr>
            </w:pPr>
            <w:r>
              <w:rPr>
                <w:rFonts w:ascii="Arial" w:hAnsi="Arial" w:cs="Arial"/>
                <w:bCs/>
              </w:rPr>
              <w:t>The Chair clarified that this information would have been received prior to 2015 and Council had felt it should</w:t>
            </w:r>
            <w:r w:rsidR="00383601">
              <w:rPr>
                <w:rFonts w:ascii="Arial" w:hAnsi="Arial" w:cs="Arial"/>
                <w:bCs/>
              </w:rPr>
              <w:t xml:space="preserve"> not </w:t>
            </w:r>
            <w:r>
              <w:rPr>
                <w:rFonts w:ascii="Arial" w:hAnsi="Arial" w:cs="Arial"/>
                <w:bCs/>
              </w:rPr>
              <w:t>be holding this information.  The consensus was that Council should dispose of this information under GDPR guidelines and had decided to destroy this information.  The CEO had sought legal advice on the matter and there were some newspaper clippings included.</w:t>
            </w:r>
          </w:p>
          <w:p w14:paraId="16262413" w14:textId="5042B49C" w:rsidR="00AE40A4" w:rsidRDefault="00AE40A4" w:rsidP="00092C7E">
            <w:pPr>
              <w:ind w:right="180"/>
              <w:rPr>
                <w:rFonts w:ascii="Arial" w:hAnsi="Arial" w:cs="Arial"/>
                <w:bCs/>
              </w:rPr>
            </w:pPr>
          </w:p>
          <w:p w14:paraId="2A1797FE" w14:textId="04CC1706" w:rsidR="00AE40A4" w:rsidRDefault="00AE40A4" w:rsidP="00092C7E">
            <w:pPr>
              <w:ind w:right="180"/>
              <w:rPr>
                <w:rFonts w:ascii="Arial" w:hAnsi="Arial" w:cs="Arial"/>
                <w:bCs/>
              </w:rPr>
            </w:pPr>
            <w:r>
              <w:rPr>
                <w:rFonts w:ascii="Arial" w:hAnsi="Arial" w:cs="Arial"/>
                <w:bCs/>
              </w:rPr>
              <w:t xml:space="preserve">The Vice-Chair asked for clarification that this evidence had been destroyed. </w:t>
            </w:r>
            <w:r w:rsidR="00383601">
              <w:rPr>
                <w:rFonts w:ascii="Arial" w:hAnsi="Arial" w:cs="Arial"/>
                <w:bCs/>
              </w:rPr>
              <w:t xml:space="preserve"> H</w:t>
            </w:r>
            <w:r>
              <w:rPr>
                <w:rFonts w:ascii="Arial" w:hAnsi="Arial" w:cs="Arial"/>
                <w:bCs/>
              </w:rPr>
              <w:t>aving 91 cases in the past five years was not good, so the timescales involved needed to be show</w:t>
            </w:r>
            <w:r w:rsidR="00383601">
              <w:rPr>
                <w:rFonts w:ascii="Arial" w:hAnsi="Arial" w:cs="Arial"/>
                <w:bCs/>
              </w:rPr>
              <w:t>n.</w:t>
            </w:r>
          </w:p>
          <w:p w14:paraId="51218A58" w14:textId="0EC52225" w:rsidR="00AE40A4" w:rsidRDefault="00AE40A4" w:rsidP="00092C7E">
            <w:pPr>
              <w:ind w:right="180"/>
              <w:rPr>
                <w:rFonts w:ascii="Arial" w:hAnsi="Arial" w:cs="Arial"/>
                <w:bCs/>
              </w:rPr>
            </w:pPr>
          </w:p>
          <w:p w14:paraId="3BBBA68E" w14:textId="54C06493" w:rsidR="00AE40A4" w:rsidRDefault="00AE40A4" w:rsidP="00092C7E">
            <w:pPr>
              <w:ind w:right="180"/>
              <w:rPr>
                <w:rFonts w:ascii="Arial" w:hAnsi="Arial" w:cs="Arial"/>
                <w:bCs/>
              </w:rPr>
            </w:pPr>
            <w:r>
              <w:rPr>
                <w:rFonts w:ascii="Arial" w:hAnsi="Arial" w:cs="Arial"/>
                <w:bCs/>
              </w:rPr>
              <w:t xml:space="preserve">The CEO advised that the 91 cases had been referrals since 2015 when Council was granted regulatory powers.  There were 59 referrals and 38 with the employer.  </w:t>
            </w:r>
            <w:r w:rsidR="00027BCC">
              <w:rPr>
                <w:rFonts w:ascii="Arial" w:hAnsi="Arial" w:cs="Arial"/>
                <w:bCs/>
              </w:rPr>
              <w:t>The screening exercise was to address all matters related to this and bring th</w:t>
            </w:r>
            <w:r w:rsidR="00383601">
              <w:rPr>
                <w:rFonts w:ascii="Arial" w:hAnsi="Arial" w:cs="Arial"/>
                <w:bCs/>
              </w:rPr>
              <w:t>e matter</w:t>
            </w:r>
            <w:r w:rsidR="00027BCC">
              <w:rPr>
                <w:rFonts w:ascii="Arial" w:hAnsi="Arial" w:cs="Arial"/>
                <w:bCs/>
              </w:rPr>
              <w:t xml:space="preserve"> completely up to date.</w:t>
            </w:r>
          </w:p>
          <w:p w14:paraId="253B80EE" w14:textId="76CDE2A7" w:rsidR="00027BCC" w:rsidRDefault="00027BCC" w:rsidP="00092C7E">
            <w:pPr>
              <w:ind w:right="180"/>
              <w:rPr>
                <w:rFonts w:ascii="Arial" w:hAnsi="Arial" w:cs="Arial"/>
                <w:bCs/>
              </w:rPr>
            </w:pPr>
          </w:p>
          <w:p w14:paraId="537D29B6" w14:textId="5E77B6EA" w:rsidR="00027BCC" w:rsidRDefault="00027BCC" w:rsidP="00092C7E">
            <w:pPr>
              <w:ind w:right="180"/>
              <w:rPr>
                <w:rFonts w:ascii="Arial" w:hAnsi="Arial" w:cs="Arial"/>
                <w:bCs/>
              </w:rPr>
            </w:pPr>
            <w:r>
              <w:rPr>
                <w:rFonts w:ascii="Arial" w:hAnsi="Arial" w:cs="Arial"/>
                <w:bCs/>
              </w:rPr>
              <w:t>The Chair asked if this would include information on ‘red’ files also.</w:t>
            </w:r>
          </w:p>
          <w:p w14:paraId="72106520" w14:textId="2AF7FF9F" w:rsidR="00027BCC" w:rsidRDefault="00027BCC" w:rsidP="00092C7E">
            <w:pPr>
              <w:ind w:right="180"/>
              <w:rPr>
                <w:rFonts w:ascii="Arial" w:hAnsi="Arial" w:cs="Arial"/>
                <w:bCs/>
              </w:rPr>
            </w:pPr>
            <w:r>
              <w:rPr>
                <w:rFonts w:ascii="Arial" w:hAnsi="Arial" w:cs="Arial"/>
                <w:bCs/>
              </w:rPr>
              <w:t xml:space="preserve">The CEO confirmed it </w:t>
            </w:r>
            <w:r w:rsidR="00383601">
              <w:rPr>
                <w:rFonts w:ascii="Arial" w:hAnsi="Arial" w:cs="Arial"/>
                <w:bCs/>
              </w:rPr>
              <w:t>woul</w:t>
            </w:r>
            <w:r>
              <w:rPr>
                <w:rFonts w:ascii="Arial" w:hAnsi="Arial" w:cs="Arial"/>
                <w:bCs/>
              </w:rPr>
              <w:t>d, and that Council would revert to the employer with referrals.</w:t>
            </w:r>
          </w:p>
          <w:p w14:paraId="33D7ED4B" w14:textId="7DB726B7" w:rsidR="00027BCC" w:rsidRDefault="00027BCC" w:rsidP="00092C7E">
            <w:pPr>
              <w:ind w:right="180"/>
              <w:rPr>
                <w:rFonts w:ascii="Arial" w:hAnsi="Arial" w:cs="Arial"/>
                <w:bCs/>
              </w:rPr>
            </w:pPr>
          </w:p>
          <w:p w14:paraId="4D0A4950" w14:textId="1DE8C114" w:rsidR="00027BCC" w:rsidRDefault="00027BCC" w:rsidP="00092C7E">
            <w:pPr>
              <w:ind w:right="180"/>
              <w:rPr>
                <w:rFonts w:ascii="Arial" w:hAnsi="Arial" w:cs="Arial"/>
                <w:bCs/>
              </w:rPr>
            </w:pPr>
            <w:r>
              <w:rPr>
                <w:rFonts w:ascii="Arial" w:hAnsi="Arial" w:cs="Arial"/>
                <w:bCs/>
              </w:rPr>
              <w:t>The Chair asked if the information from before 2015 would be dealt with also.</w:t>
            </w:r>
            <w:r w:rsidR="00E70612">
              <w:rPr>
                <w:rFonts w:ascii="Arial" w:hAnsi="Arial" w:cs="Arial"/>
                <w:bCs/>
              </w:rPr>
              <w:t xml:space="preserve"> </w:t>
            </w:r>
            <w:r>
              <w:rPr>
                <w:rFonts w:ascii="Arial" w:hAnsi="Arial" w:cs="Arial"/>
                <w:bCs/>
              </w:rPr>
              <w:t>The CEO confirmed that everything would be dealt with.</w:t>
            </w:r>
          </w:p>
          <w:p w14:paraId="25BBF2E4" w14:textId="3661E993" w:rsidR="00027BCC" w:rsidRDefault="00027BCC" w:rsidP="00092C7E">
            <w:pPr>
              <w:ind w:right="180"/>
              <w:rPr>
                <w:rFonts w:ascii="Arial" w:hAnsi="Arial" w:cs="Arial"/>
                <w:bCs/>
              </w:rPr>
            </w:pPr>
          </w:p>
          <w:p w14:paraId="654A7096" w14:textId="4340FCBD" w:rsidR="00027BCC" w:rsidRDefault="00027BCC" w:rsidP="00092C7E">
            <w:pPr>
              <w:ind w:right="180"/>
              <w:rPr>
                <w:rFonts w:ascii="Arial" w:hAnsi="Arial" w:cs="Arial"/>
                <w:bCs/>
              </w:rPr>
            </w:pPr>
            <w:r>
              <w:rPr>
                <w:rFonts w:ascii="Arial" w:hAnsi="Arial" w:cs="Arial"/>
                <w:bCs/>
              </w:rPr>
              <w:t xml:space="preserve">The Vice-Chair voiced concern that information from six or seven years ago was still being held and these cases needed to be put into a timeframe, to be dealt with within 6 or 12 months.  It did not look good for the Council to have these cases sitting open-ended.  The Vice-Chair asked what was deemed to be good practice </w:t>
            </w:r>
            <w:r w:rsidR="00C43E8F">
              <w:rPr>
                <w:rFonts w:ascii="Arial" w:hAnsi="Arial" w:cs="Arial"/>
                <w:bCs/>
              </w:rPr>
              <w:t>in regard to</w:t>
            </w:r>
            <w:r>
              <w:rPr>
                <w:rFonts w:ascii="Arial" w:hAnsi="Arial" w:cs="Arial"/>
                <w:bCs/>
              </w:rPr>
              <w:t xml:space="preserve"> this work.</w:t>
            </w:r>
          </w:p>
          <w:p w14:paraId="5AE408E3" w14:textId="7935CCF8" w:rsidR="00027BCC" w:rsidRDefault="00027BCC" w:rsidP="00092C7E">
            <w:pPr>
              <w:ind w:right="180"/>
              <w:rPr>
                <w:rFonts w:ascii="Arial" w:hAnsi="Arial" w:cs="Arial"/>
                <w:bCs/>
              </w:rPr>
            </w:pPr>
          </w:p>
          <w:p w14:paraId="20054480" w14:textId="5113C35D" w:rsidR="00027BCC" w:rsidRDefault="00027BCC" w:rsidP="00092C7E">
            <w:pPr>
              <w:ind w:right="180"/>
              <w:rPr>
                <w:rFonts w:ascii="Arial" w:hAnsi="Arial" w:cs="Arial"/>
                <w:bCs/>
              </w:rPr>
            </w:pPr>
            <w:r>
              <w:rPr>
                <w:rFonts w:ascii="Arial" w:hAnsi="Arial" w:cs="Arial"/>
                <w:bCs/>
              </w:rPr>
              <w:t xml:space="preserve">MMu </w:t>
            </w:r>
            <w:r w:rsidR="00383601">
              <w:rPr>
                <w:rFonts w:ascii="Arial" w:hAnsi="Arial" w:cs="Arial"/>
                <w:bCs/>
              </w:rPr>
              <w:t>agreed</w:t>
            </w:r>
            <w:r>
              <w:rPr>
                <w:rFonts w:ascii="Arial" w:hAnsi="Arial" w:cs="Arial"/>
                <w:bCs/>
              </w:rPr>
              <w:t xml:space="preserve"> that what PO’D had said was very important.  People had the right to be told</w:t>
            </w:r>
            <w:r w:rsidR="00383601">
              <w:rPr>
                <w:rFonts w:ascii="Arial" w:hAnsi="Arial" w:cs="Arial"/>
                <w:bCs/>
              </w:rPr>
              <w:t xml:space="preserve"> and</w:t>
            </w:r>
            <w:r>
              <w:rPr>
                <w:rFonts w:ascii="Arial" w:hAnsi="Arial" w:cs="Arial"/>
                <w:bCs/>
              </w:rPr>
              <w:t xml:space="preserve"> there were a range of issues and guidelines of </w:t>
            </w:r>
            <w:r>
              <w:rPr>
                <w:rFonts w:ascii="Arial" w:hAnsi="Arial" w:cs="Arial"/>
                <w:bCs/>
              </w:rPr>
              <w:lastRenderedPageBreak/>
              <w:t>when they should be told</w:t>
            </w:r>
            <w:r w:rsidR="00383601">
              <w:rPr>
                <w:rFonts w:ascii="Arial" w:hAnsi="Arial" w:cs="Arial"/>
                <w:bCs/>
              </w:rPr>
              <w:t xml:space="preserve">. </w:t>
            </w:r>
            <w:r>
              <w:rPr>
                <w:rFonts w:ascii="Arial" w:hAnsi="Arial" w:cs="Arial"/>
                <w:bCs/>
              </w:rPr>
              <w:t xml:space="preserve"> </w:t>
            </w:r>
            <w:r w:rsidR="00383601">
              <w:rPr>
                <w:rFonts w:ascii="Arial" w:hAnsi="Arial" w:cs="Arial"/>
                <w:bCs/>
              </w:rPr>
              <w:t>This</w:t>
            </w:r>
            <w:r>
              <w:rPr>
                <w:rFonts w:ascii="Arial" w:hAnsi="Arial" w:cs="Arial"/>
                <w:bCs/>
              </w:rPr>
              <w:t xml:space="preserve"> was a difficult legal area </w:t>
            </w:r>
            <w:r w:rsidR="00383601">
              <w:rPr>
                <w:rFonts w:ascii="Arial" w:hAnsi="Arial" w:cs="Arial"/>
                <w:bCs/>
              </w:rPr>
              <w:t>with regards to</w:t>
            </w:r>
            <w:r>
              <w:rPr>
                <w:rFonts w:ascii="Arial" w:hAnsi="Arial" w:cs="Arial"/>
                <w:bCs/>
              </w:rPr>
              <w:t xml:space="preserve"> how long </w:t>
            </w:r>
            <w:r w:rsidR="00383601">
              <w:rPr>
                <w:rFonts w:ascii="Arial" w:hAnsi="Arial" w:cs="Arial"/>
                <w:bCs/>
              </w:rPr>
              <w:t>cases</w:t>
            </w:r>
            <w:r>
              <w:rPr>
                <w:rFonts w:ascii="Arial" w:hAnsi="Arial" w:cs="Arial"/>
                <w:bCs/>
              </w:rPr>
              <w:t xml:space="preserve"> can be kept in process and for what reasons.</w:t>
            </w:r>
          </w:p>
          <w:p w14:paraId="33DB992B" w14:textId="0A8FC916" w:rsidR="00027BCC" w:rsidRDefault="00027BCC" w:rsidP="00092C7E">
            <w:pPr>
              <w:ind w:right="180"/>
              <w:rPr>
                <w:rFonts w:ascii="Arial" w:hAnsi="Arial" w:cs="Arial"/>
                <w:bCs/>
              </w:rPr>
            </w:pPr>
          </w:p>
          <w:p w14:paraId="492208E3" w14:textId="41EA5DA6" w:rsidR="00027BCC" w:rsidRDefault="00027BCC" w:rsidP="00092C7E">
            <w:pPr>
              <w:ind w:right="180"/>
              <w:rPr>
                <w:rFonts w:ascii="Arial" w:hAnsi="Arial" w:cs="Arial"/>
                <w:bCs/>
              </w:rPr>
            </w:pPr>
            <w:r>
              <w:rPr>
                <w:rFonts w:ascii="Arial" w:hAnsi="Arial" w:cs="Arial"/>
                <w:bCs/>
              </w:rPr>
              <w:t xml:space="preserve">The CEO advised that referrals received are within the employer process and normally Council would be notified at the time of the allegation that a disciplinary process would be instigated.  </w:t>
            </w:r>
            <w:r w:rsidR="00383601">
              <w:rPr>
                <w:rFonts w:ascii="Arial" w:hAnsi="Arial" w:cs="Arial"/>
                <w:bCs/>
              </w:rPr>
              <w:t xml:space="preserve">Also, </w:t>
            </w:r>
            <w:r>
              <w:rPr>
                <w:rFonts w:ascii="Arial" w:hAnsi="Arial" w:cs="Arial"/>
                <w:bCs/>
              </w:rPr>
              <w:t>word would come from PSNI about cases and Council would</w:t>
            </w:r>
            <w:r w:rsidR="00383601">
              <w:rPr>
                <w:rFonts w:ascii="Arial" w:hAnsi="Arial" w:cs="Arial"/>
                <w:bCs/>
              </w:rPr>
              <w:t xml:space="preserve"> then</w:t>
            </w:r>
            <w:r>
              <w:rPr>
                <w:rFonts w:ascii="Arial" w:hAnsi="Arial" w:cs="Arial"/>
                <w:bCs/>
              </w:rPr>
              <w:t xml:space="preserve"> notify the employer.  Screening should be undertaken as soon as the employer’s process finishes</w:t>
            </w:r>
            <w:r w:rsidR="00383601">
              <w:rPr>
                <w:rFonts w:ascii="Arial" w:hAnsi="Arial" w:cs="Arial"/>
                <w:bCs/>
              </w:rPr>
              <w:t>,</w:t>
            </w:r>
            <w:r>
              <w:rPr>
                <w:rFonts w:ascii="Arial" w:hAnsi="Arial" w:cs="Arial"/>
                <w:bCs/>
              </w:rPr>
              <w:t xml:space="preserve"> but Council should be wary about imposing tight timescales</w:t>
            </w:r>
            <w:r w:rsidR="00C36500">
              <w:rPr>
                <w:rFonts w:ascii="Arial" w:hAnsi="Arial" w:cs="Arial"/>
                <w:bCs/>
              </w:rPr>
              <w:t xml:space="preserve">.  </w:t>
            </w:r>
            <w:r w:rsidR="00383601">
              <w:rPr>
                <w:rFonts w:ascii="Arial" w:hAnsi="Arial" w:cs="Arial"/>
                <w:bCs/>
              </w:rPr>
              <w:t>The l</w:t>
            </w:r>
            <w:r w:rsidR="00C36500">
              <w:rPr>
                <w:rFonts w:ascii="Arial" w:hAnsi="Arial" w:cs="Arial"/>
                <w:bCs/>
              </w:rPr>
              <w:t>egal advice would be that Council should take the process as far as possible now, because the current situation was not tenable.</w:t>
            </w:r>
          </w:p>
          <w:p w14:paraId="538C3469" w14:textId="44C3940F" w:rsidR="00C36500" w:rsidRDefault="00C36500" w:rsidP="00092C7E">
            <w:pPr>
              <w:ind w:right="180"/>
              <w:rPr>
                <w:rFonts w:ascii="Arial" w:hAnsi="Arial" w:cs="Arial"/>
                <w:bCs/>
              </w:rPr>
            </w:pPr>
          </w:p>
          <w:p w14:paraId="1E13DD37" w14:textId="1C5CCD1F" w:rsidR="00C36500" w:rsidRDefault="00C36500" w:rsidP="00092C7E">
            <w:pPr>
              <w:ind w:right="180"/>
              <w:rPr>
                <w:rFonts w:ascii="Arial" w:hAnsi="Arial" w:cs="Arial"/>
                <w:bCs/>
              </w:rPr>
            </w:pPr>
            <w:r>
              <w:rPr>
                <w:rFonts w:ascii="Arial" w:hAnsi="Arial" w:cs="Arial"/>
                <w:bCs/>
              </w:rPr>
              <w:t xml:space="preserve">The Chair reverted to PO’D’s first question, regarding not limiting pools to six people.  </w:t>
            </w:r>
          </w:p>
          <w:p w14:paraId="2F35D4D0" w14:textId="3F31EC08" w:rsidR="00C36500" w:rsidRDefault="00C36500" w:rsidP="00092C7E">
            <w:pPr>
              <w:ind w:right="180"/>
              <w:rPr>
                <w:rFonts w:ascii="Arial" w:hAnsi="Arial" w:cs="Arial"/>
                <w:bCs/>
              </w:rPr>
            </w:pPr>
          </w:p>
          <w:p w14:paraId="7938B8C8" w14:textId="4D727AC5" w:rsidR="00C36500" w:rsidRDefault="00C36500" w:rsidP="00092C7E">
            <w:pPr>
              <w:ind w:right="180"/>
              <w:rPr>
                <w:rFonts w:ascii="Arial" w:hAnsi="Arial" w:cs="Arial"/>
                <w:bCs/>
              </w:rPr>
            </w:pPr>
            <w:r>
              <w:rPr>
                <w:rFonts w:ascii="Arial" w:hAnsi="Arial" w:cs="Arial"/>
                <w:bCs/>
              </w:rPr>
              <w:t>RB pointed out that the Vice-Chair had asked three times for clarification on documentation being held, namely, had documentation been destroyed, as RB understood was the wish of Council.</w:t>
            </w:r>
          </w:p>
          <w:p w14:paraId="3BDCB501" w14:textId="1D18AE3F" w:rsidR="00C36500" w:rsidRDefault="00C36500" w:rsidP="00092C7E">
            <w:pPr>
              <w:ind w:right="180"/>
              <w:rPr>
                <w:rFonts w:ascii="Arial" w:hAnsi="Arial" w:cs="Arial"/>
                <w:bCs/>
              </w:rPr>
            </w:pPr>
          </w:p>
          <w:p w14:paraId="56E17A48" w14:textId="32013E38" w:rsidR="00C36500" w:rsidRDefault="00C36500" w:rsidP="00092C7E">
            <w:pPr>
              <w:ind w:right="180"/>
              <w:rPr>
                <w:rFonts w:ascii="Arial" w:hAnsi="Arial" w:cs="Arial"/>
                <w:bCs/>
              </w:rPr>
            </w:pPr>
            <w:r>
              <w:rPr>
                <w:rFonts w:ascii="Arial" w:hAnsi="Arial" w:cs="Arial"/>
                <w:bCs/>
              </w:rPr>
              <w:t>The CEO advised that the documentation remained in the keeping of the Council under secure lock and key.  This matter had been discussed with the DSO and this exercise would pick up all documentation.</w:t>
            </w:r>
          </w:p>
          <w:p w14:paraId="74BCA742" w14:textId="046982AB" w:rsidR="00C36500" w:rsidRDefault="00C36500" w:rsidP="00092C7E">
            <w:pPr>
              <w:ind w:right="180"/>
              <w:rPr>
                <w:rFonts w:ascii="Arial" w:hAnsi="Arial" w:cs="Arial"/>
                <w:bCs/>
              </w:rPr>
            </w:pPr>
          </w:p>
          <w:p w14:paraId="5EC69EFB" w14:textId="10B5D4A8" w:rsidR="00C36500" w:rsidRDefault="00C36500" w:rsidP="00092C7E">
            <w:pPr>
              <w:ind w:right="180"/>
              <w:rPr>
                <w:rFonts w:ascii="Arial" w:hAnsi="Arial" w:cs="Arial"/>
                <w:bCs/>
              </w:rPr>
            </w:pPr>
            <w:r>
              <w:rPr>
                <w:rFonts w:ascii="Arial" w:hAnsi="Arial" w:cs="Arial"/>
                <w:bCs/>
              </w:rPr>
              <w:t xml:space="preserve">RB advised he was concerned, because it was understood that individuals would be </w:t>
            </w:r>
            <w:r w:rsidR="00C43E8F">
              <w:rPr>
                <w:rFonts w:ascii="Arial" w:hAnsi="Arial" w:cs="Arial"/>
                <w:bCs/>
              </w:rPr>
              <w:t>advised,</w:t>
            </w:r>
            <w:r>
              <w:rPr>
                <w:rFonts w:ascii="Arial" w:hAnsi="Arial" w:cs="Arial"/>
                <w:bCs/>
              </w:rPr>
              <w:t xml:space="preserve"> and documentation would be destroyed.  Council needed to urgently tell teachers this information was being held and advise them what Council planned to do with it.</w:t>
            </w:r>
          </w:p>
          <w:p w14:paraId="4AA30725" w14:textId="6B55E065" w:rsidR="00C36500" w:rsidRDefault="00C36500" w:rsidP="00092C7E">
            <w:pPr>
              <w:ind w:right="180"/>
              <w:rPr>
                <w:rFonts w:ascii="Arial" w:hAnsi="Arial" w:cs="Arial"/>
                <w:bCs/>
              </w:rPr>
            </w:pPr>
          </w:p>
          <w:p w14:paraId="588E673E" w14:textId="3D5243F9" w:rsidR="00C36500" w:rsidRDefault="00C36500" w:rsidP="00092C7E">
            <w:pPr>
              <w:ind w:right="180"/>
              <w:rPr>
                <w:rFonts w:ascii="Arial" w:hAnsi="Arial" w:cs="Arial"/>
                <w:bCs/>
              </w:rPr>
            </w:pPr>
            <w:r>
              <w:rPr>
                <w:rFonts w:ascii="Arial" w:hAnsi="Arial" w:cs="Arial"/>
                <w:bCs/>
              </w:rPr>
              <w:t xml:space="preserve">The CEO stated that legal advice </w:t>
            </w:r>
            <w:r w:rsidR="00383601">
              <w:rPr>
                <w:rFonts w:ascii="Arial" w:hAnsi="Arial" w:cs="Arial"/>
                <w:bCs/>
              </w:rPr>
              <w:t>had been</w:t>
            </w:r>
            <w:r>
              <w:rPr>
                <w:rFonts w:ascii="Arial" w:hAnsi="Arial" w:cs="Arial"/>
                <w:bCs/>
              </w:rPr>
              <w:t xml:space="preserve"> taken on the matter,</w:t>
            </w:r>
            <w:r w:rsidR="00383601">
              <w:rPr>
                <w:rFonts w:ascii="Arial" w:hAnsi="Arial" w:cs="Arial"/>
                <w:bCs/>
              </w:rPr>
              <w:t xml:space="preserve"> </w:t>
            </w:r>
            <w:r>
              <w:rPr>
                <w:rFonts w:ascii="Arial" w:hAnsi="Arial" w:cs="Arial"/>
                <w:bCs/>
              </w:rPr>
              <w:t xml:space="preserve">those cases were being worked through, and the screening exercise would pick up all of this </w:t>
            </w:r>
            <w:r w:rsidR="00383601">
              <w:rPr>
                <w:rFonts w:ascii="Arial" w:hAnsi="Arial" w:cs="Arial"/>
                <w:bCs/>
              </w:rPr>
              <w:t>to</w:t>
            </w:r>
            <w:r>
              <w:rPr>
                <w:rFonts w:ascii="Arial" w:hAnsi="Arial" w:cs="Arial"/>
                <w:bCs/>
              </w:rPr>
              <w:t xml:space="preserve"> be dealt with in a correct manner.  Th</w:t>
            </w:r>
            <w:r w:rsidR="00383601">
              <w:rPr>
                <w:rFonts w:ascii="Arial" w:hAnsi="Arial" w:cs="Arial"/>
                <w:bCs/>
              </w:rPr>
              <w:t>is</w:t>
            </w:r>
            <w:r>
              <w:rPr>
                <w:rFonts w:ascii="Arial" w:hAnsi="Arial" w:cs="Arial"/>
                <w:bCs/>
              </w:rPr>
              <w:t xml:space="preserve"> would be due process </w:t>
            </w:r>
            <w:r w:rsidR="00383601">
              <w:rPr>
                <w:rFonts w:ascii="Arial" w:hAnsi="Arial" w:cs="Arial"/>
                <w:bCs/>
              </w:rPr>
              <w:t xml:space="preserve">within the </w:t>
            </w:r>
            <w:r>
              <w:rPr>
                <w:rFonts w:ascii="Arial" w:hAnsi="Arial" w:cs="Arial"/>
                <w:bCs/>
              </w:rPr>
              <w:t>Council’s jurisdiction and the screening exercise was required to review everything.  If there was information that did not need to be retained, it would be destroyed.</w:t>
            </w:r>
          </w:p>
          <w:p w14:paraId="216AAE3C" w14:textId="14AAF9A2" w:rsidR="00C36500" w:rsidRDefault="00C36500" w:rsidP="00092C7E">
            <w:pPr>
              <w:ind w:right="180"/>
              <w:rPr>
                <w:rFonts w:ascii="Arial" w:hAnsi="Arial" w:cs="Arial"/>
                <w:bCs/>
              </w:rPr>
            </w:pPr>
          </w:p>
          <w:p w14:paraId="7E377A6A" w14:textId="3F7E315E" w:rsidR="00C36500" w:rsidRDefault="00C36500" w:rsidP="00092C7E">
            <w:pPr>
              <w:ind w:right="180"/>
              <w:rPr>
                <w:rFonts w:ascii="Arial" w:hAnsi="Arial" w:cs="Arial"/>
                <w:bCs/>
              </w:rPr>
            </w:pPr>
            <w:r>
              <w:rPr>
                <w:rFonts w:ascii="Arial" w:hAnsi="Arial" w:cs="Arial"/>
                <w:bCs/>
              </w:rPr>
              <w:t>CMcB pointed out that the power to regulate was granted in 2015, but the legal aspect had not caught up with the powers to regulate.  It was not Council’s decision to take, and this needed to be referred to Government, to allow legal powers to be used.  It was not in Council’s remit to decide and a resolution was needed from the law makers.</w:t>
            </w:r>
          </w:p>
          <w:p w14:paraId="6738B7BE" w14:textId="05EDD0A4" w:rsidR="00C36500" w:rsidRDefault="00C36500" w:rsidP="00092C7E">
            <w:pPr>
              <w:ind w:right="180"/>
              <w:rPr>
                <w:rFonts w:ascii="Arial" w:hAnsi="Arial" w:cs="Arial"/>
                <w:bCs/>
              </w:rPr>
            </w:pPr>
          </w:p>
          <w:p w14:paraId="0F69C42D" w14:textId="729224D8" w:rsidR="00C36500" w:rsidRDefault="00C36500" w:rsidP="00092C7E">
            <w:pPr>
              <w:ind w:right="180"/>
              <w:rPr>
                <w:rFonts w:ascii="Arial" w:hAnsi="Arial" w:cs="Arial"/>
                <w:bCs/>
              </w:rPr>
            </w:pPr>
            <w:r>
              <w:rPr>
                <w:rFonts w:ascii="Arial" w:hAnsi="Arial" w:cs="Arial"/>
                <w:bCs/>
              </w:rPr>
              <w:t>The CEO advised that when Council got the powers to regulate, it did not mention a period of time, so no historical date was set.  Th</w:t>
            </w:r>
            <w:r w:rsidR="00383601">
              <w:rPr>
                <w:rFonts w:ascii="Arial" w:hAnsi="Arial" w:cs="Arial"/>
                <w:bCs/>
              </w:rPr>
              <w:t>is</w:t>
            </w:r>
            <w:r>
              <w:rPr>
                <w:rFonts w:ascii="Arial" w:hAnsi="Arial" w:cs="Arial"/>
                <w:bCs/>
              </w:rPr>
              <w:t xml:space="preserve"> meant that an issue that occurred over 20 years ago could still come back as a referral and Council would have to deal with it</w:t>
            </w:r>
            <w:r w:rsidR="00383601">
              <w:rPr>
                <w:rFonts w:ascii="Arial" w:hAnsi="Arial" w:cs="Arial"/>
                <w:bCs/>
              </w:rPr>
              <w:t>.  T</w:t>
            </w:r>
            <w:r>
              <w:rPr>
                <w:rFonts w:ascii="Arial" w:hAnsi="Arial" w:cs="Arial"/>
                <w:bCs/>
              </w:rPr>
              <w:t xml:space="preserve">his was the dilemma </w:t>
            </w:r>
            <w:r w:rsidR="00383601">
              <w:rPr>
                <w:rFonts w:ascii="Arial" w:hAnsi="Arial" w:cs="Arial"/>
                <w:bCs/>
              </w:rPr>
              <w:t>Council was in.</w:t>
            </w:r>
          </w:p>
          <w:p w14:paraId="009E6A59" w14:textId="58628450" w:rsidR="00C36500" w:rsidRDefault="00C36500" w:rsidP="00092C7E">
            <w:pPr>
              <w:ind w:right="180"/>
              <w:rPr>
                <w:rFonts w:ascii="Arial" w:hAnsi="Arial" w:cs="Arial"/>
                <w:bCs/>
              </w:rPr>
            </w:pPr>
          </w:p>
          <w:p w14:paraId="567AE2CE" w14:textId="29799986" w:rsidR="00C36500" w:rsidRDefault="00C36500" w:rsidP="00092C7E">
            <w:pPr>
              <w:ind w:right="180"/>
              <w:rPr>
                <w:rFonts w:ascii="Arial" w:hAnsi="Arial" w:cs="Arial"/>
                <w:bCs/>
              </w:rPr>
            </w:pPr>
            <w:r>
              <w:rPr>
                <w:rFonts w:ascii="Arial" w:hAnsi="Arial" w:cs="Arial"/>
                <w:bCs/>
              </w:rPr>
              <w:t>CMcB replied that she was not saying that an historical issue could not be dealt with, but Council did not have the legal power to regulate.</w:t>
            </w:r>
          </w:p>
          <w:p w14:paraId="390370DD" w14:textId="540D9731" w:rsidR="00C36500" w:rsidRDefault="00C36500" w:rsidP="00092C7E">
            <w:pPr>
              <w:ind w:right="180"/>
              <w:rPr>
                <w:rFonts w:ascii="Arial" w:hAnsi="Arial" w:cs="Arial"/>
                <w:bCs/>
              </w:rPr>
            </w:pPr>
          </w:p>
          <w:p w14:paraId="286E0287" w14:textId="53F84FD3" w:rsidR="00C36500" w:rsidRDefault="00C36500" w:rsidP="00092C7E">
            <w:pPr>
              <w:ind w:right="180"/>
              <w:rPr>
                <w:rFonts w:ascii="Arial" w:hAnsi="Arial" w:cs="Arial"/>
                <w:bCs/>
              </w:rPr>
            </w:pPr>
            <w:r>
              <w:rPr>
                <w:rFonts w:ascii="Arial" w:hAnsi="Arial" w:cs="Arial"/>
                <w:bCs/>
              </w:rPr>
              <w:lastRenderedPageBreak/>
              <w:t xml:space="preserve">The CEO </w:t>
            </w:r>
            <w:r w:rsidR="00AE5F0C">
              <w:rPr>
                <w:rFonts w:ascii="Arial" w:hAnsi="Arial" w:cs="Arial"/>
                <w:bCs/>
              </w:rPr>
              <w:t xml:space="preserve">replied that Council did have the power to regulate.  The difficulty was that if Council operated in the way legislation allowed it to, </w:t>
            </w:r>
            <w:r w:rsidR="00C43E8F">
              <w:rPr>
                <w:rFonts w:ascii="Arial" w:hAnsi="Arial" w:cs="Arial"/>
                <w:bCs/>
              </w:rPr>
              <w:t>i.e.,</w:t>
            </w:r>
            <w:r w:rsidR="00AE5F0C">
              <w:rPr>
                <w:rFonts w:ascii="Arial" w:hAnsi="Arial" w:cs="Arial"/>
                <w:bCs/>
              </w:rPr>
              <w:t xml:space="preserve"> within Council, it would be seen as not being independent and </w:t>
            </w:r>
            <w:r w:rsidR="00383601">
              <w:rPr>
                <w:rFonts w:ascii="Arial" w:hAnsi="Arial" w:cs="Arial"/>
                <w:bCs/>
              </w:rPr>
              <w:t xml:space="preserve">would be </w:t>
            </w:r>
            <w:r w:rsidR="00AE5F0C">
              <w:rPr>
                <w:rFonts w:ascii="Arial" w:hAnsi="Arial" w:cs="Arial"/>
                <w:bCs/>
              </w:rPr>
              <w:t>open to legal challenge.  The dilemma was that it was a costly process and there was no point in doing it if it failed.  Council should make the rules and others</w:t>
            </w:r>
            <w:r w:rsidR="0087064F">
              <w:rPr>
                <w:rFonts w:ascii="Arial" w:hAnsi="Arial" w:cs="Arial"/>
                <w:bCs/>
              </w:rPr>
              <w:t xml:space="preserve"> should</w:t>
            </w:r>
            <w:r w:rsidR="00AE5F0C">
              <w:rPr>
                <w:rFonts w:ascii="Arial" w:hAnsi="Arial" w:cs="Arial"/>
                <w:bCs/>
              </w:rPr>
              <w:t xml:space="preserve"> apply them, but that was not doable at present.</w:t>
            </w:r>
          </w:p>
          <w:p w14:paraId="601F4E98" w14:textId="2C16F782" w:rsidR="00AE5F0C" w:rsidRDefault="00AE5F0C" w:rsidP="00092C7E">
            <w:pPr>
              <w:ind w:right="180"/>
              <w:rPr>
                <w:rFonts w:ascii="Arial" w:hAnsi="Arial" w:cs="Arial"/>
                <w:bCs/>
              </w:rPr>
            </w:pPr>
          </w:p>
          <w:p w14:paraId="08220B59" w14:textId="1572BCBD" w:rsidR="00AE5F0C" w:rsidRDefault="00AE5F0C" w:rsidP="00092C7E">
            <w:pPr>
              <w:ind w:right="180"/>
              <w:rPr>
                <w:rFonts w:ascii="Arial" w:hAnsi="Arial" w:cs="Arial"/>
                <w:bCs/>
              </w:rPr>
            </w:pPr>
            <w:r>
              <w:rPr>
                <w:rFonts w:ascii="Arial" w:hAnsi="Arial" w:cs="Arial"/>
                <w:bCs/>
              </w:rPr>
              <w:t xml:space="preserve">The Chair </w:t>
            </w:r>
            <w:r w:rsidR="0087064F">
              <w:rPr>
                <w:rFonts w:ascii="Arial" w:hAnsi="Arial" w:cs="Arial"/>
                <w:bCs/>
              </w:rPr>
              <w:t>commented</w:t>
            </w:r>
            <w:r>
              <w:rPr>
                <w:rFonts w:ascii="Arial" w:hAnsi="Arial" w:cs="Arial"/>
                <w:bCs/>
              </w:rPr>
              <w:t xml:space="preserve"> that some referrals were trivial and should not have been referred, and these</w:t>
            </w:r>
            <w:r w:rsidR="0087064F">
              <w:rPr>
                <w:rFonts w:ascii="Arial" w:hAnsi="Arial" w:cs="Arial"/>
                <w:bCs/>
              </w:rPr>
              <w:t xml:space="preserve"> cases</w:t>
            </w:r>
            <w:r>
              <w:rPr>
                <w:rFonts w:ascii="Arial" w:hAnsi="Arial" w:cs="Arial"/>
                <w:bCs/>
              </w:rPr>
              <w:t xml:space="preserve"> should be taken off the list which would free that individual from worry.  This process at least allowed those people to be taken off the list.</w:t>
            </w:r>
          </w:p>
          <w:p w14:paraId="403FB1AE" w14:textId="66902871" w:rsidR="00AE5F0C" w:rsidRDefault="00AE5F0C" w:rsidP="00092C7E">
            <w:pPr>
              <w:ind w:right="180"/>
              <w:rPr>
                <w:rFonts w:ascii="Arial" w:hAnsi="Arial" w:cs="Arial"/>
                <w:bCs/>
              </w:rPr>
            </w:pPr>
          </w:p>
          <w:p w14:paraId="436C54C9" w14:textId="5F5D1EC8" w:rsidR="00AE5F0C" w:rsidRDefault="00AE5F0C" w:rsidP="00092C7E">
            <w:pPr>
              <w:ind w:right="180"/>
              <w:rPr>
                <w:rFonts w:ascii="Arial" w:hAnsi="Arial" w:cs="Arial"/>
                <w:bCs/>
              </w:rPr>
            </w:pPr>
            <w:r>
              <w:rPr>
                <w:rFonts w:ascii="Arial" w:hAnsi="Arial" w:cs="Arial"/>
                <w:bCs/>
              </w:rPr>
              <w:t>CMcB pointed out that if th</w:t>
            </w:r>
            <w:r w:rsidR="0087064F">
              <w:rPr>
                <w:rFonts w:ascii="Arial" w:hAnsi="Arial" w:cs="Arial"/>
                <w:bCs/>
              </w:rPr>
              <w:t>e</w:t>
            </w:r>
            <w:r>
              <w:rPr>
                <w:rFonts w:ascii="Arial" w:hAnsi="Arial" w:cs="Arial"/>
                <w:bCs/>
              </w:rPr>
              <w:t>se people were not aware they had been referred and then received a letter, would that not be a problem.</w:t>
            </w:r>
          </w:p>
          <w:p w14:paraId="7930B050" w14:textId="5BE8D2E4" w:rsidR="00AE5F0C" w:rsidRDefault="00AE5F0C" w:rsidP="00092C7E">
            <w:pPr>
              <w:ind w:right="180"/>
              <w:rPr>
                <w:rFonts w:ascii="Arial" w:hAnsi="Arial" w:cs="Arial"/>
                <w:bCs/>
              </w:rPr>
            </w:pPr>
          </w:p>
          <w:p w14:paraId="0DEF48FA" w14:textId="5F98E866" w:rsidR="00AE5F0C" w:rsidRDefault="00AE5F0C" w:rsidP="00092C7E">
            <w:pPr>
              <w:ind w:right="180"/>
              <w:rPr>
                <w:rFonts w:ascii="Arial" w:hAnsi="Arial" w:cs="Arial"/>
                <w:bCs/>
              </w:rPr>
            </w:pPr>
            <w:r>
              <w:rPr>
                <w:rFonts w:ascii="Arial" w:hAnsi="Arial" w:cs="Arial"/>
                <w:bCs/>
              </w:rPr>
              <w:t>The CEO agreed that it would</w:t>
            </w:r>
            <w:r w:rsidR="0087064F">
              <w:rPr>
                <w:rFonts w:ascii="Arial" w:hAnsi="Arial" w:cs="Arial"/>
                <w:bCs/>
              </w:rPr>
              <w:t>,</w:t>
            </w:r>
            <w:r>
              <w:rPr>
                <w:rFonts w:ascii="Arial" w:hAnsi="Arial" w:cs="Arial"/>
                <w:bCs/>
              </w:rPr>
              <w:t xml:space="preserve"> and there were issues that needed to be dealt with regarding communication and letter templates.  The CEO advised he was discussing the matter with DE and legal, but these cases still needed to be dealt with and Council needed to actively deal with this situation.  Information would always be retained because issue</w:t>
            </w:r>
            <w:r w:rsidR="0087064F">
              <w:rPr>
                <w:rFonts w:ascii="Arial" w:hAnsi="Arial" w:cs="Arial"/>
                <w:bCs/>
              </w:rPr>
              <w:t>s</w:t>
            </w:r>
            <w:r>
              <w:rPr>
                <w:rFonts w:ascii="Arial" w:hAnsi="Arial" w:cs="Arial"/>
                <w:bCs/>
              </w:rPr>
              <w:t xml:space="preserve"> could arise in the future, but at present, action could not be taken on them.  Cases needed to be reviewed with legal and if this didn’t happen, would</w:t>
            </w:r>
            <w:r w:rsidR="0087064F">
              <w:rPr>
                <w:rFonts w:ascii="Arial" w:hAnsi="Arial" w:cs="Arial"/>
                <w:bCs/>
              </w:rPr>
              <w:t xml:space="preserve"> there be</w:t>
            </w:r>
            <w:r>
              <w:rPr>
                <w:rFonts w:ascii="Arial" w:hAnsi="Arial" w:cs="Arial"/>
                <w:bCs/>
              </w:rPr>
              <w:t xml:space="preserve"> a significant impact.</w:t>
            </w:r>
          </w:p>
          <w:p w14:paraId="6CA27A63" w14:textId="303E1F2D" w:rsidR="00AE5F0C" w:rsidRDefault="00AE5F0C" w:rsidP="00092C7E">
            <w:pPr>
              <w:ind w:right="180"/>
              <w:rPr>
                <w:rFonts w:ascii="Arial" w:hAnsi="Arial" w:cs="Arial"/>
                <w:bCs/>
              </w:rPr>
            </w:pPr>
          </w:p>
          <w:p w14:paraId="5A3EDAE3" w14:textId="4C05DC78" w:rsidR="00AE5F0C" w:rsidRDefault="00AE5F0C" w:rsidP="00092C7E">
            <w:pPr>
              <w:ind w:right="180"/>
              <w:rPr>
                <w:rFonts w:ascii="Arial" w:hAnsi="Arial" w:cs="Arial"/>
                <w:bCs/>
              </w:rPr>
            </w:pPr>
            <w:r>
              <w:rPr>
                <w:rFonts w:ascii="Arial" w:hAnsi="Arial" w:cs="Arial"/>
                <w:bCs/>
              </w:rPr>
              <w:t>CMcB suggested</w:t>
            </w:r>
            <w:r w:rsidR="0087064F">
              <w:rPr>
                <w:rFonts w:ascii="Arial" w:hAnsi="Arial" w:cs="Arial"/>
                <w:bCs/>
              </w:rPr>
              <w:t xml:space="preserve"> that</w:t>
            </w:r>
            <w:r>
              <w:rPr>
                <w:rFonts w:ascii="Arial" w:hAnsi="Arial" w:cs="Arial"/>
                <w:bCs/>
              </w:rPr>
              <w:t xml:space="preserve"> individuals could be advised that Council were not taking further action for some cases.  For others, individuals would ask what the timeframe </w:t>
            </w:r>
            <w:r w:rsidR="00C43E8F">
              <w:rPr>
                <w:rFonts w:ascii="Arial" w:hAnsi="Arial" w:cs="Arial"/>
                <w:bCs/>
              </w:rPr>
              <w:t>was,</w:t>
            </w:r>
            <w:r>
              <w:rPr>
                <w:rFonts w:ascii="Arial" w:hAnsi="Arial" w:cs="Arial"/>
                <w:bCs/>
              </w:rPr>
              <w:t xml:space="preserve"> and Council </w:t>
            </w:r>
            <w:r w:rsidR="0087064F">
              <w:rPr>
                <w:rFonts w:ascii="Arial" w:hAnsi="Arial" w:cs="Arial"/>
                <w:bCs/>
              </w:rPr>
              <w:t>w</w:t>
            </w:r>
            <w:r>
              <w:rPr>
                <w:rFonts w:ascii="Arial" w:hAnsi="Arial" w:cs="Arial"/>
                <w:bCs/>
              </w:rPr>
              <w:t>ould</w:t>
            </w:r>
            <w:r w:rsidR="0087064F">
              <w:rPr>
                <w:rFonts w:ascii="Arial" w:hAnsi="Arial" w:cs="Arial"/>
                <w:bCs/>
              </w:rPr>
              <w:t xml:space="preserve"> not be able to</w:t>
            </w:r>
            <w:r>
              <w:rPr>
                <w:rFonts w:ascii="Arial" w:hAnsi="Arial" w:cs="Arial"/>
                <w:bCs/>
              </w:rPr>
              <w:t xml:space="preserve"> tell them because legislation was awaited.</w:t>
            </w:r>
          </w:p>
          <w:p w14:paraId="03E408DF" w14:textId="3549AD28" w:rsidR="00AE5F0C" w:rsidRDefault="00AE5F0C" w:rsidP="00092C7E">
            <w:pPr>
              <w:ind w:right="180"/>
              <w:rPr>
                <w:rFonts w:ascii="Arial" w:hAnsi="Arial" w:cs="Arial"/>
                <w:bCs/>
              </w:rPr>
            </w:pPr>
            <w:r>
              <w:rPr>
                <w:rFonts w:ascii="Arial" w:hAnsi="Arial" w:cs="Arial"/>
                <w:bCs/>
              </w:rPr>
              <w:t>The CEO said this meant a form of words was needed to address the issue.</w:t>
            </w:r>
          </w:p>
          <w:p w14:paraId="66849A4A" w14:textId="08200305" w:rsidR="00AE5F0C" w:rsidRDefault="00AE5F0C" w:rsidP="00092C7E">
            <w:pPr>
              <w:ind w:right="180"/>
              <w:rPr>
                <w:rFonts w:ascii="Arial" w:hAnsi="Arial" w:cs="Arial"/>
                <w:bCs/>
              </w:rPr>
            </w:pPr>
          </w:p>
          <w:p w14:paraId="4F208D24" w14:textId="69BEB3FD" w:rsidR="00AE5F0C" w:rsidRDefault="00AE5F0C" w:rsidP="00092C7E">
            <w:pPr>
              <w:ind w:right="180"/>
              <w:rPr>
                <w:rFonts w:ascii="Arial" w:hAnsi="Arial" w:cs="Arial"/>
                <w:bCs/>
              </w:rPr>
            </w:pPr>
            <w:r>
              <w:rPr>
                <w:rFonts w:ascii="Arial" w:hAnsi="Arial" w:cs="Arial"/>
                <w:bCs/>
              </w:rPr>
              <w:t>CMcB suggested that legal advice was needed.</w:t>
            </w:r>
          </w:p>
          <w:p w14:paraId="593C05E9" w14:textId="73A8EB1A" w:rsidR="00AE5F0C" w:rsidRDefault="00AE5F0C" w:rsidP="00092C7E">
            <w:pPr>
              <w:ind w:right="180"/>
              <w:rPr>
                <w:rFonts w:ascii="Arial" w:hAnsi="Arial" w:cs="Arial"/>
                <w:bCs/>
              </w:rPr>
            </w:pPr>
            <w:r>
              <w:rPr>
                <w:rFonts w:ascii="Arial" w:hAnsi="Arial" w:cs="Arial"/>
                <w:bCs/>
              </w:rPr>
              <w:t>The CEO assured Members that legal advice was being sought.</w:t>
            </w:r>
          </w:p>
          <w:p w14:paraId="325031EB" w14:textId="4997C662" w:rsidR="00AE5F0C" w:rsidRDefault="00AE5F0C" w:rsidP="00092C7E">
            <w:pPr>
              <w:ind w:right="180"/>
              <w:rPr>
                <w:rFonts w:ascii="Arial" w:hAnsi="Arial" w:cs="Arial"/>
                <w:bCs/>
              </w:rPr>
            </w:pPr>
          </w:p>
          <w:p w14:paraId="5EA2786A" w14:textId="169ADD85" w:rsidR="00AE5F0C" w:rsidRDefault="00AE5F0C" w:rsidP="00092C7E">
            <w:pPr>
              <w:ind w:right="180"/>
              <w:rPr>
                <w:rFonts w:ascii="Arial" w:hAnsi="Arial" w:cs="Arial"/>
                <w:bCs/>
              </w:rPr>
            </w:pPr>
            <w:r>
              <w:rPr>
                <w:rFonts w:ascii="Arial" w:hAnsi="Arial" w:cs="Arial"/>
                <w:bCs/>
              </w:rPr>
              <w:t>CMcB</w:t>
            </w:r>
            <w:r w:rsidR="003779BF">
              <w:rPr>
                <w:rFonts w:ascii="Arial" w:hAnsi="Arial" w:cs="Arial"/>
                <w:bCs/>
              </w:rPr>
              <w:t xml:space="preserve"> asked if it was known when legislation would be in place.</w:t>
            </w:r>
          </w:p>
          <w:p w14:paraId="6032294C" w14:textId="343566C1" w:rsidR="003779BF" w:rsidRDefault="003779BF" w:rsidP="00092C7E">
            <w:pPr>
              <w:ind w:right="180"/>
              <w:rPr>
                <w:rFonts w:ascii="Arial" w:hAnsi="Arial" w:cs="Arial"/>
                <w:bCs/>
              </w:rPr>
            </w:pPr>
            <w:r>
              <w:rPr>
                <w:rFonts w:ascii="Arial" w:hAnsi="Arial" w:cs="Arial"/>
                <w:bCs/>
              </w:rPr>
              <w:t xml:space="preserve">The CEO said he had been </w:t>
            </w:r>
            <w:r w:rsidR="0087064F">
              <w:rPr>
                <w:rFonts w:ascii="Arial" w:hAnsi="Arial" w:cs="Arial"/>
                <w:bCs/>
              </w:rPr>
              <w:t>advised</w:t>
            </w:r>
            <w:r>
              <w:rPr>
                <w:rFonts w:ascii="Arial" w:hAnsi="Arial" w:cs="Arial"/>
                <w:bCs/>
              </w:rPr>
              <w:t xml:space="preserve"> that, at best, it would take 24 months, and was at the early stages.</w:t>
            </w:r>
          </w:p>
          <w:p w14:paraId="55D6A461" w14:textId="266D10A1" w:rsidR="003779BF" w:rsidRDefault="003779BF" w:rsidP="00092C7E">
            <w:pPr>
              <w:ind w:right="180"/>
              <w:rPr>
                <w:rFonts w:ascii="Arial" w:hAnsi="Arial" w:cs="Arial"/>
                <w:bCs/>
              </w:rPr>
            </w:pPr>
          </w:p>
          <w:p w14:paraId="4123BFD6" w14:textId="23B436A0" w:rsidR="003779BF" w:rsidRDefault="003779BF" w:rsidP="00092C7E">
            <w:pPr>
              <w:ind w:right="180"/>
              <w:rPr>
                <w:rFonts w:ascii="Arial" w:hAnsi="Arial" w:cs="Arial"/>
                <w:bCs/>
              </w:rPr>
            </w:pPr>
            <w:r>
              <w:rPr>
                <w:rFonts w:ascii="Arial" w:hAnsi="Arial" w:cs="Arial"/>
                <w:bCs/>
              </w:rPr>
              <w:t>CMcB asked if there was a reason for this timeframe (now that the Assembly was up and running again).</w:t>
            </w:r>
          </w:p>
          <w:p w14:paraId="53A05C4F" w14:textId="4A0227C7" w:rsidR="003779BF" w:rsidRDefault="003779BF" w:rsidP="00092C7E">
            <w:pPr>
              <w:ind w:right="180"/>
              <w:rPr>
                <w:rFonts w:ascii="Arial" w:hAnsi="Arial" w:cs="Arial"/>
                <w:bCs/>
              </w:rPr>
            </w:pPr>
          </w:p>
          <w:p w14:paraId="4FBCD868" w14:textId="21A370E2" w:rsidR="003779BF" w:rsidRDefault="003779BF" w:rsidP="00092C7E">
            <w:pPr>
              <w:ind w:right="180"/>
              <w:rPr>
                <w:rFonts w:ascii="Arial" w:hAnsi="Arial" w:cs="Arial"/>
                <w:bCs/>
              </w:rPr>
            </w:pPr>
            <w:r>
              <w:rPr>
                <w:rFonts w:ascii="Arial" w:hAnsi="Arial" w:cs="Arial"/>
                <w:bCs/>
              </w:rPr>
              <w:t xml:space="preserve">MMu accepted that the legislation was </w:t>
            </w:r>
            <w:r w:rsidR="00C43E8F">
              <w:rPr>
                <w:rFonts w:ascii="Arial" w:hAnsi="Arial" w:cs="Arial"/>
                <w:bCs/>
              </w:rPr>
              <w:t>weak but</w:t>
            </w:r>
            <w:r>
              <w:rPr>
                <w:rFonts w:ascii="Arial" w:hAnsi="Arial" w:cs="Arial"/>
                <w:bCs/>
              </w:rPr>
              <w:t xml:space="preserve"> pointed out that there were so many wider issues involved, one being that there was only one sanction, when it should be a sliding scale.  The legal process was moving forward and would lead to a robust legal position.</w:t>
            </w:r>
          </w:p>
          <w:p w14:paraId="71A19C5F" w14:textId="5FF8DFB9" w:rsidR="003779BF" w:rsidRDefault="003779BF" w:rsidP="00092C7E">
            <w:pPr>
              <w:ind w:right="180"/>
              <w:rPr>
                <w:rFonts w:ascii="Arial" w:hAnsi="Arial" w:cs="Arial"/>
                <w:bCs/>
              </w:rPr>
            </w:pPr>
          </w:p>
          <w:p w14:paraId="69AB95BE" w14:textId="5AA1BD3E" w:rsidR="003779BF" w:rsidRDefault="003779BF" w:rsidP="00092C7E">
            <w:pPr>
              <w:ind w:right="180"/>
              <w:rPr>
                <w:rFonts w:ascii="Arial" w:hAnsi="Arial" w:cs="Arial"/>
                <w:bCs/>
              </w:rPr>
            </w:pPr>
            <w:r>
              <w:rPr>
                <w:rFonts w:ascii="Arial" w:hAnsi="Arial" w:cs="Arial"/>
                <w:bCs/>
              </w:rPr>
              <w:t>The Vice-Chair advised that she had been advised at MOM that legislation would be acted upon sooner rather than later.</w:t>
            </w:r>
          </w:p>
          <w:p w14:paraId="09E5E08C" w14:textId="52E41959" w:rsidR="003779BF" w:rsidRDefault="003779BF" w:rsidP="00092C7E">
            <w:pPr>
              <w:ind w:right="180"/>
              <w:rPr>
                <w:rFonts w:ascii="Arial" w:hAnsi="Arial" w:cs="Arial"/>
                <w:bCs/>
              </w:rPr>
            </w:pPr>
          </w:p>
          <w:p w14:paraId="13AD57E8" w14:textId="547B4AAB" w:rsidR="003779BF" w:rsidRDefault="003779BF" w:rsidP="00092C7E">
            <w:pPr>
              <w:ind w:right="180"/>
              <w:rPr>
                <w:rFonts w:ascii="Arial" w:hAnsi="Arial" w:cs="Arial"/>
                <w:bCs/>
              </w:rPr>
            </w:pPr>
            <w:r>
              <w:rPr>
                <w:rFonts w:ascii="Arial" w:hAnsi="Arial" w:cs="Arial"/>
                <w:bCs/>
              </w:rPr>
              <w:t xml:space="preserve">AC advised that DE intended to expedite the matter when a window became available, but this had been delayed by Covid, Brexit and the </w:t>
            </w:r>
            <w:r>
              <w:rPr>
                <w:rFonts w:ascii="Arial" w:hAnsi="Arial" w:cs="Arial"/>
                <w:bCs/>
              </w:rPr>
              <w:lastRenderedPageBreak/>
              <w:t xml:space="preserve">fact that the </w:t>
            </w:r>
            <w:r w:rsidR="00C43E8F">
              <w:rPr>
                <w:rFonts w:ascii="Arial" w:hAnsi="Arial" w:cs="Arial"/>
                <w:bCs/>
              </w:rPr>
              <w:t>Assembly</w:t>
            </w:r>
            <w:r>
              <w:rPr>
                <w:rFonts w:ascii="Arial" w:hAnsi="Arial" w:cs="Arial"/>
                <w:bCs/>
              </w:rPr>
              <w:t xml:space="preserve"> had been suspended for three years.  </w:t>
            </w:r>
            <w:r w:rsidR="0087064F">
              <w:rPr>
                <w:rFonts w:ascii="Arial" w:hAnsi="Arial" w:cs="Arial"/>
                <w:bCs/>
              </w:rPr>
              <w:t>A</w:t>
            </w:r>
            <w:r>
              <w:rPr>
                <w:rFonts w:ascii="Arial" w:hAnsi="Arial" w:cs="Arial"/>
                <w:bCs/>
              </w:rPr>
              <w:t xml:space="preserve"> 2014 Bill </w:t>
            </w:r>
            <w:r w:rsidR="0087064F">
              <w:rPr>
                <w:rFonts w:ascii="Arial" w:hAnsi="Arial" w:cs="Arial"/>
                <w:bCs/>
              </w:rPr>
              <w:t xml:space="preserve">had been </w:t>
            </w:r>
            <w:r>
              <w:rPr>
                <w:rFonts w:ascii="Arial" w:hAnsi="Arial" w:cs="Arial"/>
                <w:bCs/>
              </w:rPr>
              <w:t xml:space="preserve">produced and significant work had been done in preparation, so when a window became available DE would take </w:t>
            </w:r>
            <w:r w:rsidR="00C43E8F">
              <w:rPr>
                <w:rFonts w:ascii="Arial" w:hAnsi="Arial" w:cs="Arial"/>
                <w:bCs/>
              </w:rPr>
              <w:t>it</w:t>
            </w:r>
            <w:r w:rsidR="0087064F">
              <w:rPr>
                <w:rFonts w:ascii="Arial" w:hAnsi="Arial" w:cs="Arial"/>
                <w:bCs/>
              </w:rPr>
              <w:t>.  Meanwhile,</w:t>
            </w:r>
            <w:r>
              <w:rPr>
                <w:rFonts w:ascii="Arial" w:hAnsi="Arial" w:cs="Arial"/>
                <w:bCs/>
              </w:rPr>
              <w:t xml:space="preserve"> work was going on in the background.  The Executive agrees which Bills they br</w:t>
            </w:r>
            <w:r w:rsidR="0087064F">
              <w:rPr>
                <w:rFonts w:ascii="Arial" w:hAnsi="Arial" w:cs="Arial"/>
                <w:bCs/>
              </w:rPr>
              <w:t>ought</w:t>
            </w:r>
            <w:r>
              <w:rPr>
                <w:rFonts w:ascii="Arial" w:hAnsi="Arial" w:cs="Arial"/>
                <w:bCs/>
              </w:rPr>
              <w:t xml:space="preserve"> forward and </w:t>
            </w:r>
            <w:r w:rsidR="0087064F">
              <w:rPr>
                <w:rFonts w:ascii="Arial" w:hAnsi="Arial" w:cs="Arial"/>
                <w:bCs/>
              </w:rPr>
              <w:t>this</w:t>
            </w:r>
            <w:r>
              <w:rPr>
                <w:rFonts w:ascii="Arial" w:hAnsi="Arial" w:cs="Arial"/>
                <w:bCs/>
              </w:rPr>
              <w:t xml:space="preserve"> depended on the Office of Legislative Council.</w:t>
            </w:r>
          </w:p>
          <w:p w14:paraId="157FA5E1" w14:textId="5D0B5E89" w:rsidR="003779BF" w:rsidRDefault="003779BF" w:rsidP="00092C7E">
            <w:pPr>
              <w:ind w:right="180"/>
              <w:rPr>
                <w:rFonts w:ascii="Arial" w:hAnsi="Arial" w:cs="Arial"/>
                <w:bCs/>
              </w:rPr>
            </w:pPr>
          </w:p>
          <w:p w14:paraId="183697A5" w14:textId="62F880E8" w:rsidR="003779BF" w:rsidRDefault="003779BF" w:rsidP="00092C7E">
            <w:pPr>
              <w:ind w:right="180"/>
              <w:rPr>
                <w:rFonts w:ascii="Arial" w:hAnsi="Arial" w:cs="Arial"/>
                <w:bCs/>
              </w:rPr>
            </w:pPr>
            <w:r>
              <w:rPr>
                <w:rFonts w:ascii="Arial" w:hAnsi="Arial" w:cs="Arial"/>
                <w:bCs/>
              </w:rPr>
              <w:t>CMcB asked if there was any idea of a timeframe.</w:t>
            </w:r>
          </w:p>
          <w:p w14:paraId="593EAFEE" w14:textId="6A3AAB31" w:rsidR="003779BF" w:rsidRDefault="003779BF" w:rsidP="00092C7E">
            <w:pPr>
              <w:ind w:right="180"/>
              <w:rPr>
                <w:rFonts w:ascii="Arial" w:hAnsi="Arial" w:cs="Arial"/>
                <w:bCs/>
              </w:rPr>
            </w:pPr>
            <w:r>
              <w:rPr>
                <w:rFonts w:ascii="Arial" w:hAnsi="Arial" w:cs="Arial"/>
                <w:bCs/>
              </w:rPr>
              <w:t>AC advised there would be a new mandate in May 2022, and DE would want to move quickly then.</w:t>
            </w:r>
          </w:p>
          <w:p w14:paraId="67C67966" w14:textId="442C2EE6" w:rsidR="003779BF" w:rsidRDefault="003779BF" w:rsidP="00092C7E">
            <w:pPr>
              <w:ind w:right="180"/>
              <w:rPr>
                <w:rFonts w:ascii="Arial" w:hAnsi="Arial" w:cs="Arial"/>
                <w:bCs/>
              </w:rPr>
            </w:pPr>
          </w:p>
          <w:p w14:paraId="6E0FF628" w14:textId="4DAA7647" w:rsidR="003779BF" w:rsidRDefault="003779BF" w:rsidP="00092C7E">
            <w:pPr>
              <w:ind w:right="180"/>
              <w:rPr>
                <w:rFonts w:ascii="Arial" w:hAnsi="Arial" w:cs="Arial"/>
                <w:bCs/>
              </w:rPr>
            </w:pPr>
            <w:r>
              <w:rPr>
                <w:rFonts w:ascii="Arial" w:hAnsi="Arial" w:cs="Arial"/>
                <w:bCs/>
              </w:rPr>
              <w:t xml:space="preserve">JW commented that the context seemed very murky and lacked definition and this concerned him.  His concern was </w:t>
            </w:r>
            <w:r w:rsidR="0087064F">
              <w:rPr>
                <w:rFonts w:ascii="Arial" w:hAnsi="Arial" w:cs="Arial"/>
                <w:bCs/>
              </w:rPr>
              <w:t xml:space="preserve">also </w:t>
            </w:r>
            <w:r>
              <w:rPr>
                <w:rFonts w:ascii="Arial" w:hAnsi="Arial" w:cs="Arial"/>
                <w:bCs/>
              </w:rPr>
              <w:t xml:space="preserve">regarding teachers and young people who should not be lost sight of.  If Council were planning to move on this, they needed to be open and transparent with staff.  They also needed to get rid of cases that should not be taken forward and these cases should be taken off the books.  It was </w:t>
            </w:r>
            <w:r w:rsidR="005F7071">
              <w:rPr>
                <w:rFonts w:ascii="Arial" w:hAnsi="Arial" w:cs="Arial"/>
                <w:bCs/>
              </w:rPr>
              <w:t xml:space="preserve">basic manners, </w:t>
            </w:r>
            <w:r w:rsidR="00C43E8F">
              <w:rPr>
                <w:rFonts w:ascii="Arial" w:hAnsi="Arial" w:cs="Arial"/>
                <w:bCs/>
              </w:rPr>
              <w:t>never mind</w:t>
            </w:r>
            <w:r w:rsidR="005F7071">
              <w:rPr>
                <w:rFonts w:ascii="Arial" w:hAnsi="Arial" w:cs="Arial"/>
                <w:bCs/>
              </w:rPr>
              <w:t xml:space="preserve"> law, to let these individuals know.  At the same time, there could be behaviours that needed to be addressed and that presented a risk</w:t>
            </w:r>
            <w:r w:rsidR="0087064F">
              <w:rPr>
                <w:rFonts w:ascii="Arial" w:hAnsi="Arial" w:cs="Arial"/>
                <w:bCs/>
              </w:rPr>
              <w:t>.  JW asked if</w:t>
            </w:r>
            <w:r w:rsidR="005F7071">
              <w:rPr>
                <w:rFonts w:ascii="Arial" w:hAnsi="Arial" w:cs="Arial"/>
                <w:bCs/>
              </w:rPr>
              <w:t xml:space="preserve"> Council</w:t>
            </w:r>
            <w:r w:rsidR="0087064F">
              <w:rPr>
                <w:rFonts w:ascii="Arial" w:hAnsi="Arial" w:cs="Arial"/>
                <w:bCs/>
              </w:rPr>
              <w:t xml:space="preserve"> was</w:t>
            </w:r>
            <w:r w:rsidR="005F7071">
              <w:rPr>
                <w:rFonts w:ascii="Arial" w:hAnsi="Arial" w:cs="Arial"/>
                <w:bCs/>
              </w:rPr>
              <w:t xml:space="preserve"> big enough to take on that risk.</w:t>
            </w:r>
          </w:p>
          <w:p w14:paraId="477DF6E2" w14:textId="4675059B" w:rsidR="005F7071" w:rsidRDefault="005F7071" w:rsidP="00092C7E">
            <w:pPr>
              <w:ind w:right="180"/>
              <w:rPr>
                <w:rFonts w:ascii="Arial" w:hAnsi="Arial" w:cs="Arial"/>
                <w:bCs/>
              </w:rPr>
            </w:pPr>
          </w:p>
          <w:p w14:paraId="1264EC6B" w14:textId="3095A1AC" w:rsidR="005F7071" w:rsidRDefault="005F7071" w:rsidP="00092C7E">
            <w:pPr>
              <w:ind w:right="180"/>
              <w:rPr>
                <w:rFonts w:ascii="Arial" w:hAnsi="Arial" w:cs="Arial"/>
                <w:bCs/>
              </w:rPr>
            </w:pPr>
            <w:r>
              <w:rPr>
                <w:rFonts w:ascii="Arial" w:hAnsi="Arial" w:cs="Arial"/>
                <w:bCs/>
              </w:rPr>
              <w:t>The Vice-Chair asked that her concern be noted about evidence gathered inappropriately when teachers had not been informed.</w:t>
            </w:r>
          </w:p>
          <w:p w14:paraId="77680AE3" w14:textId="6D76AAA3" w:rsidR="005F7071" w:rsidRDefault="005F7071" w:rsidP="00092C7E">
            <w:pPr>
              <w:ind w:right="180"/>
              <w:rPr>
                <w:rFonts w:ascii="Arial" w:hAnsi="Arial" w:cs="Arial"/>
                <w:bCs/>
              </w:rPr>
            </w:pPr>
          </w:p>
          <w:p w14:paraId="7C7D18EF" w14:textId="5529C79A" w:rsidR="005F7071" w:rsidRDefault="005F7071" w:rsidP="00092C7E">
            <w:pPr>
              <w:ind w:right="180"/>
              <w:rPr>
                <w:rFonts w:ascii="Arial" w:hAnsi="Arial" w:cs="Arial"/>
                <w:bCs/>
              </w:rPr>
            </w:pPr>
            <w:r>
              <w:rPr>
                <w:rFonts w:ascii="Arial" w:hAnsi="Arial" w:cs="Arial"/>
                <w:bCs/>
              </w:rPr>
              <w:t>PO’D added that a number of historic files should not have been compiled in the first place and agreed that those files should be removed.  If this was the only mechanism to deal with them, PO’D said he would be happy to be involved.</w:t>
            </w:r>
          </w:p>
          <w:p w14:paraId="2ED01E1E" w14:textId="01204303" w:rsidR="005F7071" w:rsidRDefault="005F7071" w:rsidP="00092C7E">
            <w:pPr>
              <w:ind w:right="180"/>
              <w:rPr>
                <w:rFonts w:ascii="Arial" w:hAnsi="Arial" w:cs="Arial"/>
                <w:bCs/>
              </w:rPr>
            </w:pPr>
          </w:p>
          <w:p w14:paraId="4DB782F6" w14:textId="1A88941B" w:rsidR="005F7071" w:rsidRDefault="005F7071" w:rsidP="00092C7E">
            <w:pPr>
              <w:ind w:right="180"/>
              <w:rPr>
                <w:rFonts w:ascii="Arial" w:hAnsi="Arial" w:cs="Arial"/>
                <w:bCs/>
              </w:rPr>
            </w:pPr>
            <w:r>
              <w:rPr>
                <w:rFonts w:ascii="Arial" w:hAnsi="Arial" w:cs="Arial"/>
                <w:bCs/>
              </w:rPr>
              <w:t>The Chair referred back to PO’D’s first question regarding the recommendation of a pool of six, three in each panel (including the CEO) which would result in having three panels.  He suggested that between 12 – 17 tranches could be dealt with in each panel meeting, and more volunteers would be welcome.  The CEO asked if PO’D wanted to propose a Motion to enlarge the pool further.</w:t>
            </w:r>
          </w:p>
          <w:p w14:paraId="04A68FE0" w14:textId="04EA4378" w:rsidR="005F7071" w:rsidRDefault="005F7071" w:rsidP="00092C7E">
            <w:pPr>
              <w:ind w:right="180"/>
              <w:rPr>
                <w:rFonts w:ascii="Arial" w:hAnsi="Arial" w:cs="Arial"/>
                <w:bCs/>
              </w:rPr>
            </w:pPr>
          </w:p>
          <w:p w14:paraId="2A2B03D3" w14:textId="3CE3D6A6" w:rsidR="005F7071" w:rsidRDefault="005F7071" w:rsidP="00092C7E">
            <w:pPr>
              <w:ind w:right="180"/>
              <w:rPr>
                <w:rFonts w:ascii="Arial" w:hAnsi="Arial" w:cs="Arial"/>
                <w:bCs/>
              </w:rPr>
            </w:pPr>
            <w:r>
              <w:rPr>
                <w:rFonts w:ascii="Arial" w:hAnsi="Arial" w:cs="Arial"/>
                <w:bCs/>
              </w:rPr>
              <w:t xml:space="preserve">PO’D advised that it would ease logistics if as many people </w:t>
            </w:r>
            <w:r w:rsidR="0087064F">
              <w:rPr>
                <w:rFonts w:ascii="Arial" w:hAnsi="Arial" w:cs="Arial"/>
                <w:bCs/>
              </w:rPr>
              <w:t xml:space="preserve">as possible </w:t>
            </w:r>
            <w:r>
              <w:rPr>
                <w:rFonts w:ascii="Arial" w:hAnsi="Arial" w:cs="Arial"/>
                <w:bCs/>
              </w:rPr>
              <w:t>were available and suggested there should be no cap on the number in a panel</w:t>
            </w:r>
            <w:r w:rsidR="0087064F">
              <w:rPr>
                <w:rFonts w:ascii="Arial" w:hAnsi="Arial" w:cs="Arial"/>
                <w:bCs/>
              </w:rPr>
              <w:t>.</w:t>
            </w:r>
          </w:p>
          <w:p w14:paraId="0FB9B3F7" w14:textId="6239C300" w:rsidR="005F7071" w:rsidRDefault="005F7071" w:rsidP="00092C7E">
            <w:pPr>
              <w:ind w:right="180"/>
              <w:rPr>
                <w:rFonts w:ascii="Arial" w:hAnsi="Arial" w:cs="Arial"/>
                <w:bCs/>
              </w:rPr>
            </w:pPr>
          </w:p>
          <w:p w14:paraId="5CFAC0A6" w14:textId="79C0A52E" w:rsidR="005F7071" w:rsidRDefault="005F7071" w:rsidP="00092C7E">
            <w:pPr>
              <w:ind w:right="180"/>
              <w:rPr>
                <w:rFonts w:ascii="Arial" w:hAnsi="Arial" w:cs="Arial"/>
                <w:bCs/>
              </w:rPr>
            </w:pPr>
            <w:r>
              <w:rPr>
                <w:rFonts w:ascii="Arial" w:hAnsi="Arial" w:cs="Arial"/>
                <w:bCs/>
              </w:rPr>
              <w:t>The Chair suggested a mechanism to have one teacher and one appointed member on each panel to provide balance.</w:t>
            </w:r>
          </w:p>
          <w:p w14:paraId="6E8DC786" w14:textId="502C5C96" w:rsidR="005F7071" w:rsidRDefault="005F7071" w:rsidP="00092C7E">
            <w:pPr>
              <w:ind w:right="180"/>
              <w:rPr>
                <w:rFonts w:ascii="Arial" w:hAnsi="Arial" w:cs="Arial"/>
                <w:bCs/>
              </w:rPr>
            </w:pPr>
          </w:p>
          <w:p w14:paraId="50E8B88A" w14:textId="68C9B6DE" w:rsidR="005F7071" w:rsidRDefault="005F7071" w:rsidP="00092C7E">
            <w:pPr>
              <w:ind w:right="180"/>
              <w:rPr>
                <w:rFonts w:ascii="Arial" w:hAnsi="Arial" w:cs="Arial"/>
                <w:bCs/>
              </w:rPr>
            </w:pPr>
            <w:r>
              <w:rPr>
                <w:rFonts w:ascii="Arial" w:hAnsi="Arial" w:cs="Arial"/>
                <w:bCs/>
              </w:rPr>
              <w:t xml:space="preserve">PO’D said that if there were nine people, there could be a panel of three (the CEO, an elected Member and a teacher), and that would achieve balance for an individual panel, but </w:t>
            </w:r>
            <w:r w:rsidR="0087064F">
              <w:rPr>
                <w:rFonts w:ascii="Arial" w:hAnsi="Arial" w:cs="Arial"/>
                <w:bCs/>
              </w:rPr>
              <w:t>numbers in a</w:t>
            </w:r>
            <w:r>
              <w:rPr>
                <w:rFonts w:ascii="Arial" w:hAnsi="Arial" w:cs="Arial"/>
                <w:bCs/>
              </w:rPr>
              <w:t xml:space="preserve"> pool could be extended to ease logistics.</w:t>
            </w:r>
          </w:p>
          <w:p w14:paraId="1435888F" w14:textId="64C48F6B" w:rsidR="005F7071" w:rsidRDefault="005F7071" w:rsidP="00092C7E">
            <w:pPr>
              <w:ind w:right="180"/>
              <w:rPr>
                <w:rFonts w:ascii="Arial" w:hAnsi="Arial" w:cs="Arial"/>
                <w:bCs/>
              </w:rPr>
            </w:pPr>
          </w:p>
          <w:p w14:paraId="63BEE1EC" w14:textId="4B0F72BC" w:rsidR="005F7071" w:rsidRDefault="005F7071" w:rsidP="00092C7E">
            <w:pPr>
              <w:ind w:right="180"/>
              <w:rPr>
                <w:rFonts w:ascii="Arial" w:hAnsi="Arial" w:cs="Arial"/>
                <w:bCs/>
              </w:rPr>
            </w:pPr>
            <w:r>
              <w:rPr>
                <w:rFonts w:ascii="Arial" w:hAnsi="Arial" w:cs="Arial"/>
                <w:bCs/>
              </w:rPr>
              <w:t xml:space="preserve">The CEO said that what had been proposed in the paper was only a suggestion.  </w:t>
            </w:r>
            <w:r w:rsidR="0087064F">
              <w:rPr>
                <w:rFonts w:ascii="Arial" w:hAnsi="Arial" w:cs="Arial"/>
                <w:bCs/>
              </w:rPr>
              <w:t>Under</w:t>
            </w:r>
            <w:r>
              <w:rPr>
                <w:rFonts w:ascii="Arial" w:hAnsi="Arial" w:cs="Arial"/>
                <w:bCs/>
              </w:rPr>
              <w:t xml:space="preserve"> legislation, Council could delegate this exercise to the CEO</w:t>
            </w:r>
            <w:r w:rsidR="0087064F">
              <w:rPr>
                <w:rFonts w:ascii="Arial" w:hAnsi="Arial" w:cs="Arial"/>
                <w:bCs/>
              </w:rPr>
              <w:t xml:space="preserve"> solely</w:t>
            </w:r>
            <w:r>
              <w:rPr>
                <w:rFonts w:ascii="Arial" w:hAnsi="Arial" w:cs="Arial"/>
                <w:bCs/>
              </w:rPr>
              <w:t xml:space="preserve">, </w:t>
            </w:r>
            <w:r w:rsidR="0087064F">
              <w:rPr>
                <w:rFonts w:ascii="Arial" w:hAnsi="Arial" w:cs="Arial"/>
                <w:bCs/>
              </w:rPr>
              <w:t xml:space="preserve">but </w:t>
            </w:r>
            <w:r w:rsidR="00A0422B">
              <w:rPr>
                <w:rFonts w:ascii="Arial" w:hAnsi="Arial" w:cs="Arial"/>
                <w:bCs/>
              </w:rPr>
              <w:t xml:space="preserve">he </w:t>
            </w:r>
            <w:r w:rsidR="0087064F">
              <w:rPr>
                <w:rFonts w:ascii="Arial" w:hAnsi="Arial" w:cs="Arial"/>
                <w:bCs/>
              </w:rPr>
              <w:t>was not comfortable</w:t>
            </w:r>
            <w:r>
              <w:rPr>
                <w:rFonts w:ascii="Arial" w:hAnsi="Arial" w:cs="Arial"/>
                <w:bCs/>
              </w:rPr>
              <w:t xml:space="preserve"> undertak</w:t>
            </w:r>
            <w:r w:rsidR="0087064F">
              <w:rPr>
                <w:rFonts w:ascii="Arial" w:hAnsi="Arial" w:cs="Arial"/>
                <w:bCs/>
              </w:rPr>
              <w:t>ing this exercise</w:t>
            </w:r>
            <w:r>
              <w:rPr>
                <w:rFonts w:ascii="Arial" w:hAnsi="Arial" w:cs="Arial"/>
                <w:bCs/>
              </w:rPr>
              <w:t xml:space="preserve"> on </w:t>
            </w:r>
            <w:r>
              <w:rPr>
                <w:rFonts w:ascii="Arial" w:hAnsi="Arial" w:cs="Arial"/>
                <w:bCs/>
              </w:rPr>
              <w:lastRenderedPageBreak/>
              <w:t xml:space="preserve">his own.  </w:t>
            </w:r>
            <w:r w:rsidR="0087064F">
              <w:rPr>
                <w:rFonts w:ascii="Arial" w:hAnsi="Arial" w:cs="Arial"/>
                <w:bCs/>
              </w:rPr>
              <w:t>It was a decision for</w:t>
            </w:r>
            <w:r>
              <w:rPr>
                <w:rFonts w:ascii="Arial" w:hAnsi="Arial" w:cs="Arial"/>
                <w:bCs/>
              </w:rPr>
              <w:t xml:space="preserve"> Council</w:t>
            </w:r>
            <w:r w:rsidR="0087064F">
              <w:rPr>
                <w:rFonts w:ascii="Arial" w:hAnsi="Arial" w:cs="Arial"/>
                <w:bCs/>
              </w:rPr>
              <w:t xml:space="preserve"> in how a panel was selected</w:t>
            </w:r>
            <w:r>
              <w:rPr>
                <w:rFonts w:ascii="Arial" w:hAnsi="Arial" w:cs="Arial"/>
                <w:bCs/>
              </w:rPr>
              <w:t>, except that members of PRRC Committee should be excluded.</w:t>
            </w:r>
          </w:p>
          <w:p w14:paraId="3DDE646D" w14:textId="17BF72E1" w:rsidR="005F7071" w:rsidRDefault="005F7071" w:rsidP="00092C7E">
            <w:pPr>
              <w:ind w:right="180"/>
              <w:rPr>
                <w:rFonts w:ascii="Arial" w:hAnsi="Arial" w:cs="Arial"/>
                <w:bCs/>
              </w:rPr>
            </w:pPr>
          </w:p>
          <w:p w14:paraId="26A6EDF1" w14:textId="74B61BC1" w:rsidR="005F7071" w:rsidRDefault="005F7071" w:rsidP="00092C7E">
            <w:pPr>
              <w:ind w:right="180"/>
              <w:rPr>
                <w:rFonts w:ascii="Arial" w:hAnsi="Arial" w:cs="Arial"/>
                <w:bCs/>
              </w:rPr>
            </w:pPr>
            <w:r>
              <w:rPr>
                <w:rFonts w:ascii="Arial" w:hAnsi="Arial" w:cs="Arial"/>
                <w:bCs/>
              </w:rPr>
              <w:t xml:space="preserve">The Vice-Chair </w:t>
            </w:r>
            <w:r w:rsidR="00E16A2C">
              <w:rPr>
                <w:rFonts w:ascii="Arial" w:hAnsi="Arial" w:cs="Arial"/>
                <w:bCs/>
              </w:rPr>
              <w:t>suggested that the paper be adopted with amendments put in place.</w:t>
            </w:r>
          </w:p>
          <w:p w14:paraId="0953B5A0" w14:textId="6B6B6E00" w:rsidR="00E16A2C" w:rsidRDefault="00E16A2C" w:rsidP="00092C7E">
            <w:pPr>
              <w:ind w:right="180"/>
              <w:rPr>
                <w:rFonts w:ascii="Arial" w:hAnsi="Arial" w:cs="Arial"/>
                <w:bCs/>
              </w:rPr>
            </w:pPr>
          </w:p>
          <w:p w14:paraId="1367DCA8" w14:textId="32524130" w:rsidR="00E16A2C" w:rsidRDefault="00E16A2C" w:rsidP="00092C7E">
            <w:pPr>
              <w:ind w:right="180"/>
              <w:rPr>
                <w:rFonts w:ascii="Arial" w:hAnsi="Arial" w:cs="Arial"/>
                <w:bCs/>
              </w:rPr>
            </w:pPr>
            <w:r>
              <w:rPr>
                <w:rFonts w:ascii="Arial" w:hAnsi="Arial" w:cs="Arial"/>
                <w:bCs/>
              </w:rPr>
              <w:t>The CEO said he was not asking for Council to adopt the cover paper, but the Conduct Rules referred to ‘authorised people’ and the cover paper merely made a suggestion.  The mechanism only needed to be agreed and anyone could volunteer to allow the exercise to move forward</w:t>
            </w:r>
            <w:r w:rsidR="0087064F">
              <w:rPr>
                <w:rFonts w:ascii="Arial" w:hAnsi="Arial" w:cs="Arial"/>
                <w:bCs/>
              </w:rPr>
              <w:t>. I</w:t>
            </w:r>
            <w:r>
              <w:rPr>
                <w:rFonts w:ascii="Arial" w:hAnsi="Arial" w:cs="Arial"/>
                <w:bCs/>
              </w:rPr>
              <w:t>t would be recorded in the minutes how Council decided to draw this up.  It could be an elected Member and a nominated teacher.</w:t>
            </w:r>
          </w:p>
          <w:p w14:paraId="7F28335E" w14:textId="4447994E" w:rsidR="00E16A2C" w:rsidRDefault="00E16A2C" w:rsidP="00092C7E">
            <w:pPr>
              <w:ind w:right="180"/>
              <w:rPr>
                <w:rFonts w:ascii="Arial" w:hAnsi="Arial" w:cs="Arial"/>
                <w:bCs/>
              </w:rPr>
            </w:pPr>
          </w:p>
          <w:p w14:paraId="09D11E6E" w14:textId="3B73D19A" w:rsidR="00E16A2C" w:rsidRDefault="00E16A2C" w:rsidP="00092C7E">
            <w:pPr>
              <w:ind w:right="180"/>
              <w:rPr>
                <w:rFonts w:ascii="Arial" w:hAnsi="Arial" w:cs="Arial"/>
                <w:bCs/>
              </w:rPr>
            </w:pPr>
            <w:r>
              <w:rPr>
                <w:rFonts w:ascii="Arial" w:hAnsi="Arial" w:cs="Arial"/>
                <w:bCs/>
              </w:rPr>
              <w:t>The Chair asked the CEO if he would be happy to change the pool size to having no limit.</w:t>
            </w:r>
          </w:p>
          <w:p w14:paraId="653CDF81" w14:textId="6B57518B" w:rsidR="00E16A2C" w:rsidRDefault="00E16A2C" w:rsidP="00092C7E">
            <w:pPr>
              <w:ind w:right="180"/>
              <w:rPr>
                <w:rFonts w:ascii="Arial" w:hAnsi="Arial" w:cs="Arial"/>
                <w:bCs/>
              </w:rPr>
            </w:pPr>
          </w:p>
          <w:p w14:paraId="0FE0411A" w14:textId="2BDC3531" w:rsidR="00E16A2C" w:rsidRDefault="00E16A2C" w:rsidP="00092C7E">
            <w:pPr>
              <w:ind w:right="180"/>
              <w:rPr>
                <w:rFonts w:ascii="Arial" w:hAnsi="Arial" w:cs="Arial"/>
                <w:bCs/>
              </w:rPr>
            </w:pPr>
            <w:r>
              <w:rPr>
                <w:rFonts w:ascii="Arial" w:hAnsi="Arial" w:cs="Arial"/>
                <w:bCs/>
              </w:rPr>
              <w:t>PO’D pointed out the need to be careful about gender and religious balance on each panel which was more important.</w:t>
            </w:r>
          </w:p>
          <w:p w14:paraId="39F15B90" w14:textId="7B527714" w:rsidR="00E16A2C" w:rsidRDefault="00E16A2C" w:rsidP="00092C7E">
            <w:pPr>
              <w:ind w:right="180"/>
              <w:rPr>
                <w:rFonts w:ascii="Arial" w:hAnsi="Arial" w:cs="Arial"/>
                <w:bCs/>
              </w:rPr>
            </w:pPr>
          </w:p>
          <w:p w14:paraId="25AF3D51" w14:textId="16DD5803" w:rsidR="00E16A2C" w:rsidRDefault="00E16A2C" w:rsidP="00092C7E">
            <w:pPr>
              <w:ind w:right="180"/>
              <w:rPr>
                <w:rFonts w:ascii="Arial" w:hAnsi="Arial" w:cs="Arial"/>
                <w:bCs/>
              </w:rPr>
            </w:pPr>
            <w:r>
              <w:rPr>
                <w:rFonts w:ascii="Arial" w:hAnsi="Arial" w:cs="Arial"/>
                <w:bCs/>
              </w:rPr>
              <w:t>The Chair advised that gender balance had been dealt with in the paper along with religious balance which stated it should be “reflective of the teaching workforce”.  The Chair asked if Council would be happy for him to change this wording and send it back to the CEO.</w:t>
            </w:r>
          </w:p>
          <w:p w14:paraId="44862216" w14:textId="68D68C44" w:rsidR="00E16A2C" w:rsidRDefault="00E16A2C" w:rsidP="00092C7E">
            <w:pPr>
              <w:ind w:right="180"/>
              <w:rPr>
                <w:rFonts w:ascii="Arial" w:hAnsi="Arial" w:cs="Arial"/>
                <w:bCs/>
              </w:rPr>
            </w:pPr>
          </w:p>
          <w:p w14:paraId="09D00A96" w14:textId="5E574312" w:rsidR="00E16A2C" w:rsidRDefault="00E16A2C" w:rsidP="00092C7E">
            <w:pPr>
              <w:ind w:right="180"/>
              <w:rPr>
                <w:rFonts w:ascii="Arial" w:hAnsi="Arial" w:cs="Arial"/>
                <w:bCs/>
              </w:rPr>
            </w:pPr>
            <w:r>
              <w:rPr>
                <w:rFonts w:ascii="Arial" w:hAnsi="Arial" w:cs="Arial"/>
                <w:bCs/>
              </w:rPr>
              <w:t>PO’D said he was happy that it was changed to having no limit.</w:t>
            </w:r>
          </w:p>
          <w:p w14:paraId="54B50462" w14:textId="3F7608E8" w:rsidR="00E16A2C" w:rsidRDefault="00E16A2C" w:rsidP="00092C7E">
            <w:pPr>
              <w:ind w:right="180"/>
              <w:rPr>
                <w:rFonts w:ascii="Arial" w:hAnsi="Arial" w:cs="Arial"/>
                <w:bCs/>
              </w:rPr>
            </w:pPr>
          </w:p>
          <w:p w14:paraId="2E4075F0" w14:textId="5E0FC900" w:rsidR="00E16A2C" w:rsidRDefault="00E16A2C" w:rsidP="00092C7E">
            <w:pPr>
              <w:ind w:right="180"/>
              <w:rPr>
                <w:rFonts w:ascii="Arial" w:hAnsi="Arial" w:cs="Arial"/>
                <w:bCs/>
              </w:rPr>
            </w:pPr>
            <w:r>
              <w:rPr>
                <w:rFonts w:ascii="Arial" w:hAnsi="Arial" w:cs="Arial"/>
                <w:bCs/>
              </w:rPr>
              <w:t>The Chair quoted paper P02a where “Council or those authorised can be added by Council”.</w:t>
            </w:r>
          </w:p>
          <w:p w14:paraId="730D29B7" w14:textId="269EC62A" w:rsidR="00E16A2C" w:rsidRDefault="00E16A2C" w:rsidP="00092C7E">
            <w:pPr>
              <w:ind w:right="180"/>
              <w:rPr>
                <w:rFonts w:ascii="Arial" w:hAnsi="Arial" w:cs="Arial"/>
                <w:bCs/>
              </w:rPr>
            </w:pPr>
            <w:r>
              <w:rPr>
                <w:rFonts w:ascii="Arial" w:hAnsi="Arial" w:cs="Arial"/>
                <w:bCs/>
              </w:rPr>
              <w:t>The CEO said he had no issue with this and suggested he would make the amendments as discussed.</w:t>
            </w:r>
          </w:p>
          <w:p w14:paraId="3424F25B" w14:textId="08725046" w:rsidR="00E16A2C" w:rsidRDefault="00E16A2C" w:rsidP="00092C7E">
            <w:pPr>
              <w:ind w:right="180"/>
              <w:rPr>
                <w:rFonts w:ascii="Arial" w:hAnsi="Arial" w:cs="Arial"/>
                <w:bCs/>
              </w:rPr>
            </w:pPr>
          </w:p>
          <w:p w14:paraId="247E3E49" w14:textId="19051F1B" w:rsidR="00E16A2C" w:rsidRDefault="00E16A2C" w:rsidP="00092C7E">
            <w:pPr>
              <w:ind w:right="180"/>
              <w:rPr>
                <w:rFonts w:ascii="Arial" w:hAnsi="Arial" w:cs="Arial"/>
                <w:bCs/>
              </w:rPr>
            </w:pPr>
            <w:r>
              <w:rPr>
                <w:rFonts w:ascii="Arial" w:hAnsi="Arial" w:cs="Arial"/>
                <w:bCs/>
              </w:rPr>
              <w:t>SL asked if three people on a panel meant that three people had voting rights and if so, she was concerned that three would not reflect gender or religious balance.</w:t>
            </w:r>
          </w:p>
          <w:p w14:paraId="74870F9E" w14:textId="7C6F252B" w:rsidR="00E16A2C" w:rsidRDefault="00E16A2C" w:rsidP="00092C7E">
            <w:pPr>
              <w:ind w:right="180"/>
              <w:rPr>
                <w:rFonts w:ascii="Arial" w:hAnsi="Arial" w:cs="Arial"/>
                <w:bCs/>
              </w:rPr>
            </w:pPr>
          </w:p>
          <w:p w14:paraId="4EF1DDBA" w14:textId="340EA6C6" w:rsidR="00E16A2C" w:rsidRDefault="00E16A2C" w:rsidP="00092C7E">
            <w:pPr>
              <w:ind w:right="180"/>
              <w:rPr>
                <w:rFonts w:ascii="Arial" w:hAnsi="Arial" w:cs="Arial"/>
                <w:bCs/>
              </w:rPr>
            </w:pPr>
            <w:r>
              <w:rPr>
                <w:rFonts w:ascii="Arial" w:hAnsi="Arial" w:cs="Arial"/>
                <w:bCs/>
              </w:rPr>
              <w:t xml:space="preserve">The Chair </w:t>
            </w:r>
            <w:r w:rsidR="0042727D">
              <w:rPr>
                <w:rFonts w:ascii="Arial" w:hAnsi="Arial" w:cs="Arial"/>
                <w:bCs/>
              </w:rPr>
              <w:t>explained it could be himself or the CEO</w:t>
            </w:r>
            <w:r w:rsidR="000D126C">
              <w:rPr>
                <w:rFonts w:ascii="Arial" w:hAnsi="Arial" w:cs="Arial"/>
                <w:bCs/>
              </w:rPr>
              <w:t xml:space="preserve"> only</w:t>
            </w:r>
            <w:r w:rsidR="0042727D">
              <w:rPr>
                <w:rFonts w:ascii="Arial" w:hAnsi="Arial" w:cs="Arial"/>
                <w:bCs/>
              </w:rPr>
              <w:t>, but it had been recommended by PRRC that it would be prudent to have a balance representing Council.  For logistical reasons, the CEO plus two others was as fair as was possible.</w:t>
            </w:r>
          </w:p>
          <w:p w14:paraId="03836B45" w14:textId="63B6FB39" w:rsidR="0042727D" w:rsidRDefault="0042727D" w:rsidP="00092C7E">
            <w:pPr>
              <w:ind w:right="180"/>
              <w:rPr>
                <w:rFonts w:ascii="Arial" w:hAnsi="Arial" w:cs="Arial"/>
                <w:bCs/>
              </w:rPr>
            </w:pPr>
          </w:p>
          <w:p w14:paraId="7DD0ACA5" w14:textId="733E27E5" w:rsidR="0042727D" w:rsidRDefault="0042727D" w:rsidP="00092C7E">
            <w:pPr>
              <w:ind w:right="180"/>
              <w:rPr>
                <w:rFonts w:ascii="Arial" w:hAnsi="Arial" w:cs="Arial"/>
                <w:bCs/>
              </w:rPr>
            </w:pPr>
            <w:r>
              <w:rPr>
                <w:rFonts w:ascii="Arial" w:hAnsi="Arial" w:cs="Arial"/>
                <w:bCs/>
              </w:rPr>
              <w:t xml:space="preserve">SL replied that she raised this </w:t>
            </w:r>
            <w:r w:rsidR="000D126C">
              <w:rPr>
                <w:rFonts w:ascii="Arial" w:hAnsi="Arial" w:cs="Arial"/>
                <w:bCs/>
              </w:rPr>
              <w:t>because</w:t>
            </w:r>
            <w:r>
              <w:rPr>
                <w:rFonts w:ascii="Arial" w:hAnsi="Arial" w:cs="Arial"/>
                <w:bCs/>
              </w:rPr>
              <w:t xml:space="preserve"> the individual could say it was not a balanced panel </w:t>
            </w:r>
            <w:r w:rsidR="000D126C">
              <w:rPr>
                <w:rFonts w:ascii="Arial" w:hAnsi="Arial" w:cs="Arial"/>
                <w:bCs/>
              </w:rPr>
              <w:t xml:space="preserve">who </w:t>
            </w:r>
            <w:r>
              <w:rPr>
                <w:rFonts w:ascii="Arial" w:hAnsi="Arial" w:cs="Arial"/>
                <w:bCs/>
              </w:rPr>
              <w:t>heard them and an odd number of 3 could not be balanced regarding gender or religion</w:t>
            </w:r>
            <w:r w:rsidR="000D126C">
              <w:rPr>
                <w:rFonts w:ascii="Arial" w:hAnsi="Arial" w:cs="Arial"/>
                <w:bCs/>
              </w:rPr>
              <w:t>.</w:t>
            </w:r>
            <w:r>
              <w:rPr>
                <w:rFonts w:ascii="Arial" w:hAnsi="Arial" w:cs="Arial"/>
                <w:bCs/>
              </w:rPr>
              <w:t xml:space="preserve"> </w:t>
            </w:r>
            <w:r w:rsidR="000D126C">
              <w:rPr>
                <w:rFonts w:ascii="Arial" w:hAnsi="Arial" w:cs="Arial"/>
                <w:bCs/>
              </w:rPr>
              <w:t xml:space="preserve"> T</w:t>
            </w:r>
            <w:r>
              <w:rPr>
                <w:rFonts w:ascii="Arial" w:hAnsi="Arial" w:cs="Arial"/>
                <w:bCs/>
              </w:rPr>
              <w:t>his</w:t>
            </w:r>
            <w:r w:rsidR="000D126C">
              <w:rPr>
                <w:rFonts w:ascii="Arial" w:hAnsi="Arial" w:cs="Arial"/>
                <w:bCs/>
              </w:rPr>
              <w:t xml:space="preserve"> was</w:t>
            </w:r>
            <w:r>
              <w:rPr>
                <w:rFonts w:ascii="Arial" w:hAnsi="Arial" w:cs="Arial"/>
                <w:bCs/>
              </w:rPr>
              <w:t xml:space="preserve"> a loophole that could be avoided.</w:t>
            </w:r>
          </w:p>
          <w:p w14:paraId="2A0AEF7A" w14:textId="0091F0D1" w:rsidR="0042727D" w:rsidRDefault="0042727D" w:rsidP="00092C7E">
            <w:pPr>
              <w:ind w:right="180"/>
              <w:rPr>
                <w:rFonts w:ascii="Arial" w:hAnsi="Arial" w:cs="Arial"/>
                <w:bCs/>
              </w:rPr>
            </w:pPr>
          </w:p>
          <w:p w14:paraId="3264AFB9" w14:textId="1396D01D" w:rsidR="0042727D" w:rsidRDefault="0042727D" w:rsidP="00092C7E">
            <w:pPr>
              <w:ind w:right="180"/>
              <w:rPr>
                <w:rFonts w:ascii="Arial" w:hAnsi="Arial" w:cs="Arial"/>
                <w:bCs/>
              </w:rPr>
            </w:pPr>
            <w:r>
              <w:rPr>
                <w:rFonts w:ascii="Arial" w:hAnsi="Arial" w:cs="Arial"/>
                <w:bCs/>
              </w:rPr>
              <w:t xml:space="preserve">The CEO said it was wrong for Members to think there would be a vote.  If there was any doubt about a case, it would stay in.  Legal council had advised that this could never be one hundred percent right and Council would never be free from </w:t>
            </w:r>
            <w:r w:rsidR="00C43E8F">
              <w:rPr>
                <w:rFonts w:ascii="Arial" w:hAnsi="Arial" w:cs="Arial"/>
                <w:bCs/>
              </w:rPr>
              <w:t>challenge,</w:t>
            </w:r>
            <w:r>
              <w:rPr>
                <w:rFonts w:ascii="Arial" w:hAnsi="Arial" w:cs="Arial"/>
                <w:bCs/>
              </w:rPr>
              <w:t xml:space="preserve"> so t</w:t>
            </w:r>
            <w:r w:rsidR="000D126C">
              <w:rPr>
                <w:rFonts w:ascii="Arial" w:hAnsi="Arial" w:cs="Arial"/>
                <w:bCs/>
              </w:rPr>
              <w:t>his exercise</w:t>
            </w:r>
            <w:r>
              <w:rPr>
                <w:rFonts w:ascii="Arial" w:hAnsi="Arial" w:cs="Arial"/>
                <w:bCs/>
              </w:rPr>
              <w:t xml:space="preserve"> had to be undertaken asking the question, ‘is this reasonable?’.  If someone wanted to challenge a case, they would look at every aspect.  The CEO </w:t>
            </w:r>
            <w:r>
              <w:rPr>
                <w:rFonts w:ascii="Arial" w:hAnsi="Arial" w:cs="Arial"/>
                <w:bCs/>
              </w:rPr>
              <w:lastRenderedPageBreak/>
              <w:t>added that he would not be happy for a screening panel to vote and if there was any doubt the case would be screened in.</w:t>
            </w:r>
          </w:p>
          <w:p w14:paraId="5FFC6E9A" w14:textId="722BEDF9" w:rsidR="0042727D" w:rsidRDefault="0042727D" w:rsidP="00092C7E">
            <w:pPr>
              <w:ind w:right="180"/>
              <w:rPr>
                <w:rFonts w:ascii="Arial" w:hAnsi="Arial" w:cs="Arial"/>
                <w:bCs/>
              </w:rPr>
            </w:pPr>
          </w:p>
          <w:p w14:paraId="1A55561B" w14:textId="7C3351D6" w:rsidR="0042727D" w:rsidRDefault="0042727D" w:rsidP="00092C7E">
            <w:pPr>
              <w:ind w:right="180"/>
              <w:rPr>
                <w:rFonts w:ascii="Arial" w:hAnsi="Arial" w:cs="Arial"/>
                <w:bCs/>
              </w:rPr>
            </w:pPr>
            <w:r>
              <w:rPr>
                <w:rFonts w:ascii="Arial" w:hAnsi="Arial" w:cs="Arial"/>
                <w:bCs/>
              </w:rPr>
              <w:t>SL said she understood, but that in setting this up, Council should try to alleviate as many potential issues as possible and this was a concern for her.</w:t>
            </w:r>
          </w:p>
          <w:p w14:paraId="3911DE39" w14:textId="7D8708AB" w:rsidR="0042727D" w:rsidRDefault="0042727D" w:rsidP="00092C7E">
            <w:pPr>
              <w:ind w:right="180"/>
              <w:rPr>
                <w:rFonts w:ascii="Arial" w:hAnsi="Arial" w:cs="Arial"/>
                <w:bCs/>
              </w:rPr>
            </w:pPr>
          </w:p>
          <w:p w14:paraId="406491C4" w14:textId="62B77904" w:rsidR="0042727D" w:rsidRDefault="0042727D" w:rsidP="00092C7E">
            <w:pPr>
              <w:ind w:right="180"/>
              <w:rPr>
                <w:rFonts w:ascii="Arial" w:hAnsi="Arial" w:cs="Arial"/>
                <w:bCs/>
              </w:rPr>
            </w:pPr>
            <w:r>
              <w:rPr>
                <w:rFonts w:ascii="Arial" w:hAnsi="Arial" w:cs="Arial"/>
                <w:bCs/>
              </w:rPr>
              <w:t xml:space="preserve">The Chair replied that every Committee in Council </w:t>
            </w:r>
            <w:r w:rsidR="000D126C">
              <w:rPr>
                <w:rFonts w:ascii="Arial" w:hAnsi="Arial" w:cs="Arial"/>
                <w:bCs/>
              </w:rPr>
              <w:t>wa</w:t>
            </w:r>
            <w:r>
              <w:rPr>
                <w:rFonts w:ascii="Arial" w:hAnsi="Arial" w:cs="Arial"/>
                <w:bCs/>
              </w:rPr>
              <w:t xml:space="preserve">s supposed to be as equal as possible, but in fact they </w:t>
            </w:r>
            <w:r w:rsidR="000D126C">
              <w:rPr>
                <w:rFonts w:ascii="Arial" w:hAnsi="Arial" w:cs="Arial"/>
                <w:bCs/>
              </w:rPr>
              <w:t>we</w:t>
            </w:r>
            <w:r>
              <w:rPr>
                <w:rFonts w:ascii="Arial" w:hAnsi="Arial" w:cs="Arial"/>
                <w:bCs/>
              </w:rPr>
              <w:t>re not</w:t>
            </w:r>
            <w:r w:rsidR="000D126C">
              <w:rPr>
                <w:rFonts w:ascii="Arial" w:hAnsi="Arial" w:cs="Arial"/>
                <w:bCs/>
              </w:rPr>
              <w:t>,</w:t>
            </w:r>
            <w:r>
              <w:rPr>
                <w:rFonts w:ascii="Arial" w:hAnsi="Arial" w:cs="Arial"/>
                <w:bCs/>
              </w:rPr>
              <w:t xml:space="preserve"> and Council could only try to do its best, but it would never be perfectly equal.</w:t>
            </w:r>
          </w:p>
          <w:p w14:paraId="48DF047D" w14:textId="2EBC0D26" w:rsidR="0042727D" w:rsidRDefault="0042727D" w:rsidP="00092C7E">
            <w:pPr>
              <w:ind w:right="180"/>
              <w:rPr>
                <w:rFonts w:ascii="Arial" w:hAnsi="Arial" w:cs="Arial"/>
                <w:bCs/>
              </w:rPr>
            </w:pPr>
          </w:p>
          <w:p w14:paraId="7F512731" w14:textId="6F946CD8" w:rsidR="0042727D" w:rsidRDefault="0042727D" w:rsidP="00092C7E">
            <w:pPr>
              <w:ind w:right="180"/>
              <w:rPr>
                <w:rFonts w:ascii="Arial" w:hAnsi="Arial" w:cs="Arial"/>
                <w:bCs/>
              </w:rPr>
            </w:pPr>
            <w:r>
              <w:rPr>
                <w:rFonts w:ascii="Arial" w:hAnsi="Arial" w:cs="Arial"/>
                <w:bCs/>
              </w:rPr>
              <w:t xml:space="preserve">The CEO asked if </w:t>
            </w:r>
            <w:r w:rsidR="000D126C">
              <w:rPr>
                <w:rFonts w:ascii="Arial" w:hAnsi="Arial" w:cs="Arial"/>
                <w:bCs/>
              </w:rPr>
              <w:t xml:space="preserve">balance of </w:t>
            </w:r>
            <w:r w:rsidR="009F1F09">
              <w:rPr>
                <w:rFonts w:ascii="Arial" w:hAnsi="Arial" w:cs="Arial"/>
                <w:bCs/>
              </w:rPr>
              <w:t xml:space="preserve">equality or balance </w:t>
            </w:r>
            <w:r w:rsidR="000D126C">
              <w:rPr>
                <w:rFonts w:ascii="Arial" w:hAnsi="Arial" w:cs="Arial"/>
                <w:bCs/>
              </w:rPr>
              <w:t>of</w:t>
            </w:r>
            <w:r w:rsidR="009F1F09">
              <w:rPr>
                <w:rFonts w:ascii="Arial" w:hAnsi="Arial" w:cs="Arial"/>
                <w:bCs/>
              </w:rPr>
              <w:t xml:space="preserve"> representation</w:t>
            </w:r>
            <w:r w:rsidR="000D126C">
              <w:rPr>
                <w:rFonts w:ascii="Arial" w:hAnsi="Arial" w:cs="Arial"/>
                <w:bCs/>
              </w:rPr>
              <w:t xml:space="preserve"> was needed.</w:t>
            </w:r>
          </w:p>
          <w:p w14:paraId="09CA9BC9" w14:textId="3CC73474" w:rsidR="009F1F09" w:rsidRDefault="009F1F09" w:rsidP="00092C7E">
            <w:pPr>
              <w:ind w:right="180"/>
              <w:rPr>
                <w:rFonts w:ascii="Arial" w:hAnsi="Arial" w:cs="Arial"/>
                <w:bCs/>
              </w:rPr>
            </w:pPr>
          </w:p>
          <w:p w14:paraId="41341617" w14:textId="1CD9EDF9" w:rsidR="009F1F09" w:rsidRDefault="009F1F09" w:rsidP="00092C7E">
            <w:pPr>
              <w:ind w:right="180"/>
              <w:rPr>
                <w:rFonts w:ascii="Arial" w:hAnsi="Arial" w:cs="Arial"/>
                <w:bCs/>
              </w:rPr>
            </w:pPr>
            <w:r>
              <w:rPr>
                <w:rFonts w:ascii="Arial" w:hAnsi="Arial" w:cs="Arial"/>
                <w:bCs/>
              </w:rPr>
              <w:t>The Chair replied it was balance of representation</w:t>
            </w:r>
            <w:r w:rsidR="000D126C">
              <w:rPr>
                <w:rFonts w:ascii="Arial" w:hAnsi="Arial" w:cs="Arial"/>
                <w:bCs/>
              </w:rPr>
              <w:t xml:space="preserve"> and</w:t>
            </w:r>
            <w:r>
              <w:rPr>
                <w:rFonts w:ascii="Arial" w:hAnsi="Arial" w:cs="Arial"/>
                <w:bCs/>
              </w:rPr>
              <w:t xml:space="preserve"> Council should aspire to do its best to have balance</w:t>
            </w:r>
            <w:r w:rsidR="000D126C">
              <w:rPr>
                <w:rFonts w:ascii="Arial" w:hAnsi="Arial" w:cs="Arial"/>
                <w:bCs/>
              </w:rPr>
              <w:t>d</w:t>
            </w:r>
            <w:r>
              <w:rPr>
                <w:rFonts w:ascii="Arial" w:hAnsi="Arial" w:cs="Arial"/>
                <w:bCs/>
              </w:rPr>
              <w:t xml:space="preserve"> forums.</w:t>
            </w:r>
          </w:p>
          <w:p w14:paraId="510036DC" w14:textId="104586EB" w:rsidR="009F1F09" w:rsidRDefault="009F1F09" w:rsidP="00092C7E">
            <w:pPr>
              <w:ind w:right="180"/>
              <w:rPr>
                <w:rFonts w:ascii="Arial" w:hAnsi="Arial" w:cs="Arial"/>
                <w:bCs/>
              </w:rPr>
            </w:pPr>
          </w:p>
          <w:p w14:paraId="5655958D" w14:textId="2C76AC61" w:rsidR="009F1F09" w:rsidRDefault="009F1F09" w:rsidP="00092C7E">
            <w:pPr>
              <w:ind w:right="180"/>
              <w:rPr>
                <w:rFonts w:ascii="Arial" w:hAnsi="Arial" w:cs="Arial"/>
                <w:bCs/>
              </w:rPr>
            </w:pPr>
            <w:r>
              <w:rPr>
                <w:rFonts w:ascii="Arial" w:hAnsi="Arial" w:cs="Arial"/>
                <w:bCs/>
              </w:rPr>
              <w:t>PO’D said that the intent was that a pool would have representation, and individually at least, one person on a panel would reflect a religious or gender balance.  However, PO’D proposed that the paper be adopted to allow the screening exercise to begin as soon as possible.</w:t>
            </w:r>
          </w:p>
          <w:p w14:paraId="5FBFDE67" w14:textId="5EC3F51A" w:rsidR="009F1F09" w:rsidRDefault="009F1F09" w:rsidP="00092C7E">
            <w:pPr>
              <w:ind w:right="180"/>
              <w:rPr>
                <w:rFonts w:ascii="Arial" w:hAnsi="Arial" w:cs="Arial"/>
                <w:bCs/>
              </w:rPr>
            </w:pPr>
          </w:p>
          <w:p w14:paraId="1E9EBE90" w14:textId="6F8B33A2" w:rsidR="009F1F09" w:rsidRDefault="009F1F09" w:rsidP="00092C7E">
            <w:pPr>
              <w:ind w:right="180"/>
              <w:rPr>
                <w:rFonts w:ascii="Arial" w:hAnsi="Arial" w:cs="Arial"/>
                <w:bCs/>
              </w:rPr>
            </w:pPr>
            <w:r>
              <w:rPr>
                <w:rFonts w:ascii="Arial" w:hAnsi="Arial" w:cs="Arial"/>
                <w:bCs/>
              </w:rPr>
              <w:t>The Chair asked for Member</w:t>
            </w:r>
            <w:r w:rsidR="000D126C">
              <w:rPr>
                <w:rFonts w:ascii="Arial" w:hAnsi="Arial" w:cs="Arial"/>
                <w:bCs/>
              </w:rPr>
              <w:t>s</w:t>
            </w:r>
            <w:r>
              <w:rPr>
                <w:rFonts w:ascii="Arial" w:hAnsi="Arial" w:cs="Arial"/>
                <w:bCs/>
              </w:rPr>
              <w:t xml:space="preserve"> to vote to approve the paper and asked MM to count votes in the ‘chat’ facility.</w:t>
            </w:r>
          </w:p>
          <w:p w14:paraId="1DA6541A" w14:textId="10F51CA0" w:rsidR="009F1F09" w:rsidRDefault="009F1F09" w:rsidP="00092C7E">
            <w:pPr>
              <w:ind w:right="180"/>
              <w:rPr>
                <w:rFonts w:ascii="Arial" w:hAnsi="Arial" w:cs="Arial"/>
                <w:bCs/>
              </w:rPr>
            </w:pPr>
          </w:p>
          <w:p w14:paraId="2657DBED" w14:textId="3274CE2B" w:rsidR="009F1F09" w:rsidRDefault="009F1F09" w:rsidP="00092C7E">
            <w:pPr>
              <w:ind w:right="180"/>
              <w:rPr>
                <w:rFonts w:ascii="Arial" w:hAnsi="Arial" w:cs="Arial"/>
                <w:bCs/>
              </w:rPr>
            </w:pPr>
            <w:r>
              <w:rPr>
                <w:rFonts w:ascii="Arial" w:hAnsi="Arial" w:cs="Arial"/>
                <w:bCs/>
              </w:rPr>
              <w:t>MM advised there were 21 for, none against and no abstentions.</w:t>
            </w:r>
            <w:r w:rsidR="000D126C">
              <w:rPr>
                <w:rFonts w:ascii="Arial" w:hAnsi="Arial" w:cs="Arial"/>
                <w:bCs/>
              </w:rPr>
              <w:t xml:space="preserve">  Therefore the paper was unanimously approved.</w:t>
            </w:r>
          </w:p>
          <w:p w14:paraId="74B79248" w14:textId="4173D1A9" w:rsidR="009F1F09" w:rsidRDefault="009F1F09" w:rsidP="00092C7E">
            <w:pPr>
              <w:ind w:right="180"/>
              <w:rPr>
                <w:rFonts w:ascii="Arial" w:hAnsi="Arial" w:cs="Arial"/>
                <w:bCs/>
              </w:rPr>
            </w:pPr>
          </w:p>
          <w:p w14:paraId="133F23D4" w14:textId="38733721" w:rsidR="009F1F09" w:rsidRDefault="009F1F09" w:rsidP="00092C7E">
            <w:pPr>
              <w:ind w:right="180"/>
              <w:rPr>
                <w:rFonts w:ascii="Arial" w:hAnsi="Arial" w:cs="Arial"/>
                <w:bCs/>
              </w:rPr>
            </w:pPr>
            <w:r>
              <w:rPr>
                <w:rFonts w:ascii="Arial" w:hAnsi="Arial" w:cs="Arial"/>
                <w:bCs/>
              </w:rPr>
              <w:t>MLW commented that this had been a very encouraging debate with co-operation and collegiality</w:t>
            </w:r>
            <w:r w:rsidR="000D126C">
              <w:rPr>
                <w:rFonts w:ascii="Arial" w:hAnsi="Arial" w:cs="Arial"/>
                <w:bCs/>
              </w:rPr>
              <w:t>.  T</w:t>
            </w:r>
            <w:r>
              <w:rPr>
                <w:rFonts w:ascii="Arial" w:hAnsi="Arial" w:cs="Arial"/>
                <w:bCs/>
              </w:rPr>
              <w:t>wo significant items had been agreed upon and dealt with.  MLW suggested that meetings</w:t>
            </w:r>
            <w:r w:rsidR="000D126C">
              <w:rPr>
                <w:rFonts w:ascii="Arial" w:hAnsi="Arial" w:cs="Arial"/>
                <w:bCs/>
              </w:rPr>
              <w:t xml:space="preserve"> could</w:t>
            </w:r>
            <w:r>
              <w:rPr>
                <w:rFonts w:ascii="Arial" w:hAnsi="Arial" w:cs="Arial"/>
                <w:bCs/>
              </w:rPr>
              <w:t xml:space="preserve"> be held more frequently or business could be reconvened from Committees, asking how Council could operate more efficiently.  MLW recommended Council should review the way business was conducted to increase the benefit of having everyone together to work through the backlog of business that needed to be dealt with.</w:t>
            </w:r>
          </w:p>
          <w:p w14:paraId="655DCFE3" w14:textId="5AFD2289" w:rsidR="009F1F09" w:rsidRDefault="009F1F09" w:rsidP="00092C7E">
            <w:pPr>
              <w:ind w:right="180"/>
              <w:rPr>
                <w:rFonts w:ascii="Arial" w:hAnsi="Arial" w:cs="Arial"/>
                <w:bCs/>
              </w:rPr>
            </w:pPr>
          </w:p>
          <w:p w14:paraId="3C22D143" w14:textId="5288C8EA" w:rsidR="009F1F09" w:rsidRDefault="009F1F09" w:rsidP="00092C7E">
            <w:pPr>
              <w:ind w:right="180"/>
              <w:rPr>
                <w:rFonts w:ascii="Arial" w:hAnsi="Arial" w:cs="Arial"/>
                <w:bCs/>
              </w:rPr>
            </w:pPr>
            <w:r>
              <w:rPr>
                <w:rFonts w:ascii="Arial" w:hAnsi="Arial" w:cs="Arial"/>
                <w:bCs/>
              </w:rPr>
              <w:t>The Chair took MLW’s point but pointed out that due to Covid, productivity had been cut in half</w:t>
            </w:r>
            <w:r w:rsidR="000D126C">
              <w:rPr>
                <w:rFonts w:ascii="Arial" w:hAnsi="Arial" w:cs="Arial"/>
                <w:bCs/>
              </w:rPr>
              <w:t xml:space="preserve">.  </w:t>
            </w:r>
            <w:r>
              <w:rPr>
                <w:rFonts w:ascii="Arial" w:hAnsi="Arial" w:cs="Arial"/>
                <w:bCs/>
              </w:rPr>
              <w:t xml:space="preserve"> </w:t>
            </w:r>
            <w:r w:rsidR="000D126C">
              <w:rPr>
                <w:rFonts w:ascii="Arial" w:hAnsi="Arial" w:cs="Arial"/>
                <w:bCs/>
              </w:rPr>
              <w:t>Perhaps</w:t>
            </w:r>
            <w:r>
              <w:rPr>
                <w:rFonts w:ascii="Arial" w:hAnsi="Arial" w:cs="Arial"/>
                <w:bCs/>
              </w:rPr>
              <w:t xml:space="preserve"> holding more frequent meetings would address the backlog.  </w:t>
            </w:r>
            <w:r w:rsidR="008B3921">
              <w:rPr>
                <w:rFonts w:ascii="Arial" w:hAnsi="Arial" w:cs="Arial"/>
                <w:bCs/>
              </w:rPr>
              <w:t>The two pieces of business dealt with today were substantive and had long-reaching effects for teachers, so items like this would always take a significant amount of time.</w:t>
            </w:r>
          </w:p>
          <w:p w14:paraId="2674033B" w14:textId="4BACA415" w:rsidR="008B3921" w:rsidRDefault="008B3921" w:rsidP="00092C7E">
            <w:pPr>
              <w:ind w:right="180"/>
              <w:rPr>
                <w:rFonts w:ascii="Arial" w:hAnsi="Arial" w:cs="Arial"/>
                <w:bCs/>
              </w:rPr>
            </w:pPr>
          </w:p>
          <w:p w14:paraId="391F9591" w14:textId="3132D0F2" w:rsidR="008B3921" w:rsidRDefault="008B3921" w:rsidP="00092C7E">
            <w:pPr>
              <w:ind w:right="180"/>
              <w:rPr>
                <w:rFonts w:ascii="Arial" w:hAnsi="Arial" w:cs="Arial"/>
                <w:bCs/>
              </w:rPr>
            </w:pPr>
            <w:r>
              <w:rPr>
                <w:rFonts w:ascii="Arial" w:hAnsi="Arial" w:cs="Arial"/>
                <w:bCs/>
              </w:rPr>
              <w:t xml:space="preserve">MLW agreed.  She noted that Committees seemed to work more efficiently and when Committees brought forward a proposal, they carried more weight.  Was there a mechanism that items could be presented earlier for discussion than at </w:t>
            </w:r>
            <w:r w:rsidR="00C43E8F">
              <w:rPr>
                <w:rFonts w:ascii="Arial" w:hAnsi="Arial" w:cs="Arial"/>
                <w:bCs/>
              </w:rPr>
              <w:t>Council?</w:t>
            </w:r>
          </w:p>
          <w:p w14:paraId="457F7AFC" w14:textId="469DE3EC" w:rsidR="008B3921" w:rsidRDefault="008B3921" w:rsidP="00092C7E">
            <w:pPr>
              <w:ind w:right="180"/>
              <w:rPr>
                <w:rFonts w:ascii="Arial" w:hAnsi="Arial" w:cs="Arial"/>
                <w:bCs/>
              </w:rPr>
            </w:pPr>
          </w:p>
          <w:p w14:paraId="323DAE6D" w14:textId="790D9B3F" w:rsidR="008B3921" w:rsidRDefault="008B3921" w:rsidP="00092C7E">
            <w:pPr>
              <w:ind w:right="180"/>
              <w:rPr>
                <w:rFonts w:ascii="Arial" w:hAnsi="Arial" w:cs="Arial"/>
                <w:bCs/>
              </w:rPr>
            </w:pPr>
            <w:r>
              <w:rPr>
                <w:rFonts w:ascii="Arial" w:hAnsi="Arial" w:cs="Arial"/>
                <w:bCs/>
              </w:rPr>
              <w:t>The CEO agreed and suggested that a short cover paper could come forward to highlight the pertinent issues.</w:t>
            </w:r>
          </w:p>
          <w:p w14:paraId="1A09BC7F" w14:textId="02910A50" w:rsidR="008B3921" w:rsidRDefault="008B3921" w:rsidP="00092C7E">
            <w:pPr>
              <w:ind w:right="180"/>
              <w:rPr>
                <w:rFonts w:ascii="Arial" w:hAnsi="Arial" w:cs="Arial"/>
                <w:bCs/>
              </w:rPr>
            </w:pPr>
          </w:p>
          <w:p w14:paraId="11455F0E" w14:textId="5075085A" w:rsidR="008B3921" w:rsidRDefault="008B3921" w:rsidP="00092C7E">
            <w:pPr>
              <w:ind w:right="180"/>
              <w:rPr>
                <w:rFonts w:ascii="Arial" w:hAnsi="Arial" w:cs="Arial"/>
                <w:bCs/>
              </w:rPr>
            </w:pPr>
            <w:r>
              <w:rPr>
                <w:rFonts w:ascii="Arial" w:hAnsi="Arial" w:cs="Arial"/>
                <w:bCs/>
              </w:rPr>
              <w:lastRenderedPageBreak/>
              <w:t>CMcB agreed that due to the volume of papers, this was not the best way to conduct business and suggested that the salient points should be presented rather than an overload of papers.</w:t>
            </w:r>
          </w:p>
          <w:p w14:paraId="34CE5444" w14:textId="6A8379EF" w:rsidR="008B3921" w:rsidRDefault="008B3921" w:rsidP="00092C7E">
            <w:pPr>
              <w:ind w:right="180"/>
              <w:rPr>
                <w:rFonts w:ascii="Arial" w:hAnsi="Arial" w:cs="Arial"/>
                <w:bCs/>
              </w:rPr>
            </w:pPr>
          </w:p>
          <w:p w14:paraId="50E9BFBB" w14:textId="2BEC8BDC" w:rsidR="008B3921" w:rsidRDefault="008B3921" w:rsidP="00092C7E">
            <w:pPr>
              <w:ind w:right="180"/>
              <w:rPr>
                <w:rFonts w:ascii="Arial" w:hAnsi="Arial" w:cs="Arial"/>
                <w:bCs/>
              </w:rPr>
            </w:pPr>
            <w:r>
              <w:rPr>
                <w:rFonts w:ascii="Arial" w:hAnsi="Arial" w:cs="Arial"/>
                <w:bCs/>
              </w:rPr>
              <w:t>The Chair asked MLW if she would like to put her suggestion forward as a Motion that papers should have a cover page.</w:t>
            </w:r>
          </w:p>
          <w:p w14:paraId="2B296F59" w14:textId="5790072C" w:rsidR="008B3921" w:rsidRDefault="008B3921" w:rsidP="00092C7E">
            <w:pPr>
              <w:ind w:right="180"/>
              <w:rPr>
                <w:rFonts w:ascii="Arial" w:hAnsi="Arial" w:cs="Arial"/>
                <w:bCs/>
              </w:rPr>
            </w:pPr>
          </w:p>
          <w:p w14:paraId="4B6FFE19" w14:textId="0ED40B15" w:rsidR="008B3921" w:rsidRDefault="008B3921" w:rsidP="00092C7E">
            <w:pPr>
              <w:ind w:right="180"/>
              <w:rPr>
                <w:rFonts w:ascii="Arial" w:hAnsi="Arial" w:cs="Arial"/>
                <w:bCs/>
              </w:rPr>
            </w:pPr>
            <w:r>
              <w:rPr>
                <w:rFonts w:ascii="Arial" w:hAnsi="Arial" w:cs="Arial"/>
                <w:bCs/>
              </w:rPr>
              <w:t>Members agreed that there was a large volume of papers to digest.</w:t>
            </w:r>
          </w:p>
          <w:p w14:paraId="77B9D75A" w14:textId="2F8796C6" w:rsidR="008B3921" w:rsidRDefault="008B3921" w:rsidP="00092C7E">
            <w:pPr>
              <w:ind w:right="180"/>
              <w:rPr>
                <w:rFonts w:ascii="Arial" w:hAnsi="Arial" w:cs="Arial"/>
                <w:bCs/>
              </w:rPr>
            </w:pPr>
          </w:p>
          <w:p w14:paraId="7FB0062A" w14:textId="1B570C32" w:rsidR="008B3921" w:rsidRDefault="008B3921" w:rsidP="00092C7E">
            <w:pPr>
              <w:ind w:right="180"/>
              <w:rPr>
                <w:rFonts w:ascii="Arial" w:hAnsi="Arial" w:cs="Arial"/>
                <w:bCs/>
              </w:rPr>
            </w:pPr>
            <w:r>
              <w:rPr>
                <w:rFonts w:ascii="Arial" w:hAnsi="Arial" w:cs="Arial"/>
                <w:bCs/>
              </w:rPr>
              <w:t>MLW said she was reluctant to propose that a cover page be used because she liked having the details available.  Key elements should be presented, but would that preclude having lots of questions and how did Council manage questions while using Council time more productively.</w:t>
            </w:r>
          </w:p>
          <w:p w14:paraId="757B96A1" w14:textId="214E8EBC" w:rsidR="008B3921" w:rsidRDefault="008B3921" w:rsidP="00092C7E">
            <w:pPr>
              <w:ind w:right="180"/>
              <w:rPr>
                <w:rFonts w:ascii="Arial" w:hAnsi="Arial" w:cs="Arial"/>
                <w:bCs/>
              </w:rPr>
            </w:pPr>
          </w:p>
          <w:p w14:paraId="5DC679AB" w14:textId="0BD315C9" w:rsidR="008B3921" w:rsidRDefault="008B3921" w:rsidP="00092C7E">
            <w:pPr>
              <w:ind w:right="180"/>
              <w:rPr>
                <w:rFonts w:ascii="Arial" w:hAnsi="Arial" w:cs="Arial"/>
                <w:bCs/>
              </w:rPr>
            </w:pPr>
            <w:r>
              <w:rPr>
                <w:rFonts w:ascii="Arial" w:hAnsi="Arial" w:cs="Arial"/>
                <w:bCs/>
              </w:rPr>
              <w:t>The CEO advised that cover papers were used if possible.  A lot of the documentation provided was for information and a cover paper was used to outline what decision was needed</w:t>
            </w:r>
            <w:r w:rsidR="000D126C">
              <w:rPr>
                <w:rFonts w:ascii="Arial" w:hAnsi="Arial" w:cs="Arial"/>
                <w:bCs/>
              </w:rPr>
              <w:t>.  S</w:t>
            </w:r>
            <w:r>
              <w:rPr>
                <w:rFonts w:ascii="Arial" w:hAnsi="Arial" w:cs="Arial"/>
                <w:bCs/>
              </w:rPr>
              <w:t>ome items should be for ratification only.  The CEO took these points on board and advised he would try to present papers better.</w:t>
            </w:r>
          </w:p>
          <w:p w14:paraId="434E5375" w14:textId="2EE49987" w:rsidR="008B3921" w:rsidRDefault="008B3921" w:rsidP="00092C7E">
            <w:pPr>
              <w:ind w:right="180"/>
              <w:rPr>
                <w:rFonts w:ascii="Arial" w:hAnsi="Arial" w:cs="Arial"/>
                <w:bCs/>
              </w:rPr>
            </w:pPr>
          </w:p>
          <w:p w14:paraId="12E2AAB6" w14:textId="2CF414D3" w:rsidR="008B3921" w:rsidRDefault="008B3921" w:rsidP="00092C7E">
            <w:pPr>
              <w:ind w:right="180"/>
              <w:rPr>
                <w:rFonts w:ascii="Arial" w:hAnsi="Arial" w:cs="Arial"/>
                <w:bCs/>
              </w:rPr>
            </w:pPr>
            <w:r>
              <w:rPr>
                <w:rFonts w:ascii="Arial" w:hAnsi="Arial" w:cs="Arial"/>
                <w:bCs/>
              </w:rPr>
              <w:t>The Chair asked for a proposer and seconder for this suggestion, as below:</w:t>
            </w:r>
          </w:p>
          <w:p w14:paraId="2ACF9D79" w14:textId="79D8F4FC" w:rsidR="008B3921" w:rsidRDefault="008B3921" w:rsidP="00092C7E">
            <w:pPr>
              <w:ind w:right="180"/>
              <w:rPr>
                <w:rFonts w:ascii="Arial" w:hAnsi="Arial" w:cs="Arial"/>
                <w:bCs/>
              </w:rPr>
            </w:pPr>
          </w:p>
          <w:p w14:paraId="133B5312" w14:textId="0F562F93" w:rsidR="008B3921" w:rsidRDefault="008B3921" w:rsidP="00092C7E">
            <w:pPr>
              <w:ind w:right="180"/>
              <w:rPr>
                <w:rFonts w:ascii="Arial" w:hAnsi="Arial" w:cs="Arial"/>
                <w:bCs/>
              </w:rPr>
            </w:pPr>
            <w:r w:rsidRPr="008B3921">
              <w:rPr>
                <w:rFonts w:ascii="Arial" w:hAnsi="Arial" w:cs="Arial"/>
                <w:b/>
              </w:rPr>
              <w:t>Proposed:</w:t>
            </w:r>
            <w:r>
              <w:rPr>
                <w:rFonts w:ascii="Arial" w:hAnsi="Arial" w:cs="Arial"/>
                <w:bCs/>
              </w:rPr>
              <w:tab/>
              <w:t>David Baxter</w:t>
            </w:r>
          </w:p>
          <w:p w14:paraId="786BDE49" w14:textId="2AE0EBB6" w:rsidR="008B3921" w:rsidRDefault="008B3921" w:rsidP="00092C7E">
            <w:pPr>
              <w:ind w:right="180"/>
              <w:rPr>
                <w:rFonts w:ascii="Arial" w:hAnsi="Arial" w:cs="Arial"/>
                <w:bCs/>
              </w:rPr>
            </w:pPr>
            <w:r w:rsidRPr="008B3921">
              <w:rPr>
                <w:rFonts w:ascii="Arial" w:hAnsi="Arial" w:cs="Arial"/>
                <w:b/>
              </w:rPr>
              <w:t>Seconded:</w:t>
            </w:r>
            <w:r>
              <w:rPr>
                <w:rFonts w:ascii="Arial" w:hAnsi="Arial" w:cs="Arial"/>
                <w:bCs/>
              </w:rPr>
              <w:tab/>
              <w:t>Gordon White</w:t>
            </w:r>
          </w:p>
          <w:p w14:paraId="11BF7212" w14:textId="7887E4EB" w:rsidR="008B3921" w:rsidRDefault="008B3921" w:rsidP="00092C7E">
            <w:pPr>
              <w:ind w:right="180"/>
              <w:rPr>
                <w:rFonts w:ascii="Arial" w:hAnsi="Arial" w:cs="Arial"/>
                <w:bCs/>
              </w:rPr>
            </w:pPr>
          </w:p>
          <w:p w14:paraId="1065F70C" w14:textId="7AF3ED82" w:rsidR="008B3921" w:rsidRDefault="00540A6C" w:rsidP="00092C7E">
            <w:pPr>
              <w:ind w:right="180"/>
              <w:rPr>
                <w:rFonts w:ascii="Arial" w:hAnsi="Arial" w:cs="Arial"/>
                <w:bCs/>
              </w:rPr>
            </w:pPr>
            <w:r>
              <w:rPr>
                <w:rFonts w:ascii="Arial" w:hAnsi="Arial" w:cs="Arial"/>
                <w:bCs/>
              </w:rPr>
              <w:t xml:space="preserve">The Chair advised that the vote on the ‘chat’ facility </w:t>
            </w:r>
            <w:r w:rsidR="006278CB">
              <w:rPr>
                <w:rFonts w:ascii="Arial" w:hAnsi="Arial" w:cs="Arial"/>
                <w:bCs/>
              </w:rPr>
              <w:t>recorded that all Members were in favour,</w:t>
            </w:r>
            <w:r>
              <w:rPr>
                <w:rFonts w:ascii="Arial" w:hAnsi="Arial" w:cs="Arial"/>
                <w:bCs/>
              </w:rPr>
              <w:t xml:space="preserve"> so the motion was carried unanimously.</w:t>
            </w:r>
          </w:p>
          <w:p w14:paraId="123B1D9D" w14:textId="00EBBD12" w:rsidR="00540A6C" w:rsidRDefault="00540A6C" w:rsidP="00092C7E">
            <w:pPr>
              <w:ind w:right="180"/>
              <w:rPr>
                <w:rFonts w:ascii="Arial" w:hAnsi="Arial" w:cs="Arial"/>
                <w:bCs/>
              </w:rPr>
            </w:pPr>
          </w:p>
          <w:p w14:paraId="6EC11562" w14:textId="106B8340" w:rsidR="00540A6C" w:rsidRDefault="00540A6C" w:rsidP="00092C7E">
            <w:pPr>
              <w:ind w:right="180"/>
              <w:rPr>
                <w:rFonts w:ascii="Arial" w:hAnsi="Arial" w:cs="Arial"/>
                <w:bCs/>
              </w:rPr>
            </w:pPr>
            <w:r>
              <w:rPr>
                <w:rFonts w:ascii="Arial" w:hAnsi="Arial" w:cs="Arial"/>
                <w:bCs/>
              </w:rPr>
              <w:t xml:space="preserve">The Chair thanked Members for their participation and noted that two significant pieces of work had been agreed which would allow Council to move forward.  </w:t>
            </w:r>
          </w:p>
          <w:p w14:paraId="0796D9F0" w14:textId="41337BB1" w:rsidR="00540A6C" w:rsidRDefault="00540A6C" w:rsidP="00092C7E">
            <w:pPr>
              <w:ind w:right="180"/>
              <w:rPr>
                <w:rFonts w:ascii="Arial" w:hAnsi="Arial" w:cs="Arial"/>
                <w:bCs/>
              </w:rPr>
            </w:pPr>
          </w:p>
          <w:p w14:paraId="6F1D1548" w14:textId="5C784267" w:rsidR="00540A6C" w:rsidRDefault="00540A6C" w:rsidP="00092C7E">
            <w:pPr>
              <w:ind w:right="180"/>
              <w:rPr>
                <w:rFonts w:ascii="Arial" w:hAnsi="Arial" w:cs="Arial"/>
                <w:bCs/>
              </w:rPr>
            </w:pPr>
            <w:r>
              <w:rPr>
                <w:rFonts w:ascii="Arial" w:hAnsi="Arial" w:cs="Arial"/>
                <w:bCs/>
              </w:rPr>
              <w:t>RB asked as a point of order if the meeting was being ended or adjourned to finish at another time.</w:t>
            </w:r>
          </w:p>
          <w:p w14:paraId="0C985C5D" w14:textId="4C1C0153" w:rsidR="00540A6C" w:rsidRDefault="00540A6C" w:rsidP="00092C7E">
            <w:pPr>
              <w:ind w:right="180"/>
              <w:rPr>
                <w:rFonts w:ascii="Arial" w:hAnsi="Arial" w:cs="Arial"/>
                <w:bCs/>
              </w:rPr>
            </w:pPr>
          </w:p>
          <w:p w14:paraId="696BA710" w14:textId="1C69B49D" w:rsidR="00540A6C" w:rsidRDefault="00540A6C" w:rsidP="00092C7E">
            <w:pPr>
              <w:ind w:right="180"/>
              <w:rPr>
                <w:rFonts w:ascii="Arial" w:hAnsi="Arial" w:cs="Arial"/>
                <w:bCs/>
              </w:rPr>
            </w:pPr>
            <w:r>
              <w:rPr>
                <w:rFonts w:ascii="Arial" w:hAnsi="Arial" w:cs="Arial"/>
                <w:bCs/>
              </w:rPr>
              <w:t>The Chair advised that any business not concluded here would carry forward to the next meeting.</w:t>
            </w:r>
          </w:p>
          <w:p w14:paraId="1E42B07F" w14:textId="7F79BA38" w:rsidR="00540A6C" w:rsidRDefault="00540A6C" w:rsidP="00092C7E">
            <w:pPr>
              <w:ind w:right="180"/>
              <w:rPr>
                <w:rFonts w:ascii="Arial" w:hAnsi="Arial" w:cs="Arial"/>
                <w:bCs/>
              </w:rPr>
            </w:pPr>
          </w:p>
          <w:p w14:paraId="7BE9FE7C" w14:textId="6FAD8FC2" w:rsidR="00540A6C" w:rsidRPr="0072299A" w:rsidRDefault="00540A6C" w:rsidP="00092C7E">
            <w:pPr>
              <w:ind w:right="180"/>
              <w:rPr>
                <w:rFonts w:ascii="Arial" w:hAnsi="Arial" w:cs="Arial"/>
                <w:bCs/>
              </w:rPr>
            </w:pPr>
            <w:r>
              <w:rPr>
                <w:rFonts w:ascii="Arial" w:hAnsi="Arial" w:cs="Arial"/>
                <w:bCs/>
              </w:rPr>
              <w:t>The Chair closed the meeting at 1.31pm.</w:t>
            </w:r>
          </w:p>
          <w:p w14:paraId="4E531D7B" w14:textId="57EB97F5" w:rsidR="00CF5F0D" w:rsidRPr="004860E4" w:rsidRDefault="00CF5F0D" w:rsidP="00092C7E">
            <w:pPr>
              <w:ind w:right="180"/>
              <w:rPr>
                <w:rFonts w:ascii="Arial" w:hAnsi="Arial" w:cs="Arial"/>
                <w:b/>
              </w:rPr>
            </w:pPr>
          </w:p>
        </w:tc>
        <w:tc>
          <w:tcPr>
            <w:tcW w:w="1621" w:type="dxa"/>
          </w:tcPr>
          <w:p w14:paraId="372B93FE" w14:textId="77777777" w:rsidR="00EB2B6C" w:rsidRDefault="00EB2B6C" w:rsidP="00125B2D">
            <w:pPr>
              <w:rPr>
                <w:rFonts w:ascii="Arial" w:hAnsi="Arial" w:cs="Arial"/>
                <w:u w:val="single"/>
              </w:rPr>
            </w:pPr>
          </w:p>
          <w:p w14:paraId="0296B59D" w14:textId="77777777" w:rsidR="00792954" w:rsidRDefault="00792954" w:rsidP="00125B2D">
            <w:pPr>
              <w:rPr>
                <w:rFonts w:ascii="Arial" w:hAnsi="Arial" w:cs="Arial"/>
                <w:u w:val="single"/>
              </w:rPr>
            </w:pPr>
          </w:p>
          <w:p w14:paraId="2D313568" w14:textId="77777777" w:rsidR="007D602B" w:rsidRDefault="007D602B" w:rsidP="00125B2D">
            <w:pPr>
              <w:rPr>
                <w:rFonts w:ascii="Arial" w:hAnsi="Arial" w:cs="Arial"/>
                <w:u w:val="single"/>
              </w:rPr>
            </w:pPr>
          </w:p>
          <w:p w14:paraId="04C29773" w14:textId="77777777" w:rsidR="007D602B" w:rsidRDefault="007D602B" w:rsidP="00125B2D">
            <w:pPr>
              <w:rPr>
                <w:rFonts w:ascii="Arial" w:hAnsi="Arial" w:cs="Arial"/>
                <w:u w:val="single"/>
              </w:rPr>
            </w:pPr>
          </w:p>
          <w:p w14:paraId="77158160" w14:textId="77777777" w:rsidR="007D602B" w:rsidRDefault="007D602B" w:rsidP="00125B2D">
            <w:pPr>
              <w:rPr>
                <w:rFonts w:ascii="Arial" w:hAnsi="Arial" w:cs="Arial"/>
                <w:u w:val="single"/>
              </w:rPr>
            </w:pPr>
          </w:p>
          <w:p w14:paraId="22897FD0" w14:textId="77777777" w:rsidR="007D602B" w:rsidRDefault="007D602B" w:rsidP="00125B2D">
            <w:pPr>
              <w:rPr>
                <w:rFonts w:ascii="Arial" w:hAnsi="Arial" w:cs="Arial"/>
                <w:u w:val="single"/>
              </w:rPr>
            </w:pPr>
          </w:p>
          <w:p w14:paraId="60C714AC" w14:textId="77777777" w:rsidR="007D602B" w:rsidRDefault="007D602B" w:rsidP="00125B2D">
            <w:pPr>
              <w:rPr>
                <w:rFonts w:ascii="Arial" w:hAnsi="Arial" w:cs="Arial"/>
                <w:u w:val="single"/>
              </w:rPr>
            </w:pPr>
          </w:p>
          <w:p w14:paraId="170AE948" w14:textId="77777777" w:rsidR="007D602B" w:rsidRDefault="007D602B" w:rsidP="00125B2D">
            <w:pPr>
              <w:rPr>
                <w:rFonts w:ascii="Arial" w:hAnsi="Arial" w:cs="Arial"/>
                <w:u w:val="single"/>
              </w:rPr>
            </w:pPr>
          </w:p>
          <w:p w14:paraId="6F15ECE3" w14:textId="77777777" w:rsidR="007D602B" w:rsidRDefault="007D602B" w:rsidP="00125B2D">
            <w:pPr>
              <w:rPr>
                <w:rFonts w:ascii="Arial" w:hAnsi="Arial" w:cs="Arial"/>
                <w:u w:val="single"/>
              </w:rPr>
            </w:pPr>
          </w:p>
          <w:p w14:paraId="6FB5A3C4" w14:textId="77777777" w:rsidR="007D602B" w:rsidRDefault="007D602B" w:rsidP="00125B2D">
            <w:pPr>
              <w:rPr>
                <w:rFonts w:ascii="Arial" w:hAnsi="Arial" w:cs="Arial"/>
                <w:u w:val="single"/>
              </w:rPr>
            </w:pPr>
          </w:p>
          <w:p w14:paraId="2F190AE8" w14:textId="77777777" w:rsidR="007D602B" w:rsidRDefault="007D602B" w:rsidP="00125B2D">
            <w:pPr>
              <w:rPr>
                <w:rFonts w:ascii="Arial" w:hAnsi="Arial" w:cs="Arial"/>
                <w:u w:val="single"/>
              </w:rPr>
            </w:pPr>
          </w:p>
          <w:p w14:paraId="78756719" w14:textId="77777777" w:rsidR="007D602B" w:rsidRDefault="007D602B" w:rsidP="00125B2D">
            <w:pPr>
              <w:rPr>
                <w:rFonts w:ascii="Arial" w:hAnsi="Arial" w:cs="Arial"/>
                <w:u w:val="single"/>
              </w:rPr>
            </w:pPr>
          </w:p>
          <w:p w14:paraId="03676ACF" w14:textId="77777777" w:rsidR="007D602B" w:rsidRDefault="007D602B" w:rsidP="00125B2D">
            <w:pPr>
              <w:rPr>
                <w:rFonts w:ascii="Arial" w:hAnsi="Arial" w:cs="Arial"/>
                <w:u w:val="single"/>
              </w:rPr>
            </w:pPr>
          </w:p>
          <w:p w14:paraId="13D8247F" w14:textId="77777777" w:rsidR="007D602B" w:rsidRDefault="007D602B" w:rsidP="00125B2D">
            <w:pPr>
              <w:rPr>
                <w:rFonts w:ascii="Arial" w:hAnsi="Arial" w:cs="Arial"/>
                <w:u w:val="single"/>
              </w:rPr>
            </w:pPr>
          </w:p>
          <w:p w14:paraId="2EB2ABD6" w14:textId="77777777" w:rsidR="007D602B" w:rsidRDefault="007D602B" w:rsidP="00125B2D">
            <w:pPr>
              <w:rPr>
                <w:rFonts w:ascii="Arial" w:hAnsi="Arial" w:cs="Arial"/>
                <w:u w:val="single"/>
              </w:rPr>
            </w:pPr>
          </w:p>
          <w:p w14:paraId="4D6AA177" w14:textId="77777777" w:rsidR="007D602B" w:rsidRDefault="007D602B" w:rsidP="00125B2D">
            <w:pPr>
              <w:rPr>
                <w:rFonts w:ascii="Arial" w:hAnsi="Arial" w:cs="Arial"/>
                <w:u w:val="single"/>
              </w:rPr>
            </w:pPr>
          </w:p>
          <w:p w14:paraId="222F3273" w14:textId="77777777" w:rsidR="007D602B" w:rsidRDefault="007D602B" w:rsidP="00125B2D">
            <w:pPr>
              <w:rPr>
                <w:rFonts w:ascii="Arial" w:hAnsi="Arial" w:cs="Arial"/>
                <w:u w:val="single"/>
              </w:rPr>
            </w:pPr>
          </w:p>
          <w:p w14:paraId="642EFB5C" w14:textId="77777777" w:rsidR="007D602B" w:rsidRDefault="007D602B" w:rsidP="00125B2D">
            <w:pPr>
              <w:rPr>
                <w:rFonts w:ascii="Arial" w:hAnsi="Arial" w:cs="Arial"/>
                <w:u w:val="single"/>
              </w:rPr>
            </w:pPr>
          </w:p>
          <w:p w14:paraId="08781FDD" w14:textId="77777777" w:rsidR="007D602B" w:rsidRDefault="007D602B" w:rsidP="00125B2D">
            <w:pPr>
              <w:rPr>
                <w:rFonts w:ascii="Arial" w:hAnsi="Arial" w:cs="Arial"/>
                <w:u w:val="single"/>
              </w:rPr>
            </w:pPr>
          </w:p>
          <w:p w14:paraId="3FC2FA99" w14:textId="77777777" w:rsidR="007D602B" w:rsidRDefault="007D602B" w:rsidP="00125B2D">
            <w:pPr>
              <w:rPr>
                <w:rFonts w:ascii="Arial" w:hAnsi="Arial" w:cs="Arial"/>
                <w:u w:val="single"/>
              </w:rPr>
            </w:pPr>
          </w:p>
          <w:p w14:paraId="4C1E3AA2" w14:textId="77777777" w:rsidR="007D602B" w:rsidRDefault="007D602B" w:rsidP="00125B2D">
            <w:pPr>
              <w:rPr>
                <w:rFonts w:ascii="Arial" w:hAnsi="Arial" w:cs="Arial"/>
                <w:u w:val="single"/>
              </w:rPr>
            </w:pPr>
          </w:p>
          <w:p w14:paraId="57CBA11F" w14:textId="77777777" w:rsidR="007D602B" w:rsidRDefault="007D602B" w:rsidP="00125B2D">
            <w:pPr>
              <w:rPr>
                <w:rFonts w:ascii="Arial" w:hAnsi="Arial" w:cs="Arial"/>
                <w:u w:val="single"/>
              </w:rPr>
            </w:pPr>
          </w:p>
          <w:p w14:paraId="710F148F" w14:textId="77777777" w:rsidR="007D602B" w:rsidRDefault="007D602B" w:rsidP="00125B2D">
            <w:pPr>
              <w:rPr>
                <w:rFonts w:ascii="Arial" w:hAnsi="Arial" w:cs="Arial"/>
                <w:u w:val="single"/>
              </w:rPr>
            </w:pPr>
          </w:p>
          <w:p w14:paraId="6195412D" w14:textId="77777777" w:rsidR="007D602B" w:rsidRDefault="007D602B" w:rsidP="00125B2D">
            <w:pPr>
              <w:rPr>
                <w:rFonts w:ascii="Arial" w:hAnsi="Arial" w:cs="Arial"/>
                <w:u w:val="single"/>
              </w:rPr>
            </w:pPr>
          </w:p>
          <w:p w14:paraId="2C58F149" w14:textId="77777777" w:rsidR="007D602B" w:rsidRDefault="007D602B" w:rsidP="00125B2D">
            <w:pPr>
              <w:rPr>
                <w:rFonts w:ascii="Arial" w:hAnsi="Arial" w:cs="Arial"/>
                <w:u w:val="single"/>
              </w:rPr>
            </w:pPr>
          </w:p>
          <w:p w14:paraId="442CE53A" w14:textId="77777777" w:rsidR="007D602B" w:rsidRDefault="007D602B" w:rsidP="00125B2D">
            <w:pPr>
              <w:rPr>
                <w:rFonts w:ascii="Arial" w:hAnsi="Arial" w:cs="Arial"/>
                <w:u w:val="single"/>
              </w:rPr>
            </w:pPr>
          </w:p>
          <w:p w14:paraId="2946088C" w14:textId="77777777" w:rsidR="007D602B" w:rsidRDefault="007D602B" w:rsidP="00125B2D">
            <w:pPr>
              <w:rPr>
                <w:rFonts w:ascii="Arial" w:hAnsi="Arial" w:cs="Arial"/>
                <w:u w:val="single"/>
              </w:rPr>
            </w:pPr>
          </w:p>
          <w:p w14:paraId="0B952154" w14:textId="77777777" w:rsidR="007D602B" w:rsidRDefault="007D602B" w:rsidP="00125B2D">
            <w:pPr>
              <w:rPr>
                <w:rFonts w:ascii="Arial" w:hAnsi="Arial" w:cs="Arial"/>
                <w:u w:val="single"/>
              </w:rPr>
            </w:pPr>
          </w:p>
          <w:p w14:paraId="06DFB69A" w14:textId="77777777" w:rsidR="007D602B" w:rsidRDefault="007D602B" w:rsidP="00125B2D">
            <w:pPr>
              <w:rPr>
                <w:rFonts w:ascii="Arial" w:hAnsi="Arial" w:cs="Arial"/>
                <w:u w:val="single"/>
              </w:rPr>
            </w:pPr>
          </w:p>
          <w:p w14:paraId="1F4E360C" w14:textId="77777777" w:rsidR="007D602B" w:rsidRDefault="007D602B" w:rsidP="00125B2D">
            <w:pPr>
              <w:rPr>
                <w:rFonts w:ascii="Arial" w:hAnsi="Arial" w:cs="Arial"/>
                <w:u w:val="single"/>
              </w:rPr>
            </w:pPr>
          </w:p>
          <w:p w14:paraId="35041039" w14:textId="77777777" w:rsidR="007D602B" w:rsidRDefault="007D602B" w:rsidP="00125B2D">
            <w:pPr>
              <w:rPr>
                <w:rFonts w:ascii="Arial" w:hAnsi="Arial" w:cs="Arial"/>
                <w:u w:val="single"/>
              </w:rPr>
            </w:pPr>
          </w:p>
          <w:p w14:paraId="2C474CFC" w14:textId="77777777" w:rsidR="007D602B" w:rsidRDefault="007D602B" w:rsidP="00125B2D">
            <w:pPr>
              <w:rPr>
                <w:rFonts w:ascii="Arial" w:hAnsi="Arial" w:cs="Arial"/>
                <w:u w:val="single"/>
              </w:rPr>
            </w:pPr>
          </w:p>
          <w:p w14:paraId="18BB7578" w14:textId="77777777" w:rsidR="007D602B" w:rsidRDefault="007D602B" w:rsidP="00125B2D">
            <w:pPr>
              <w:rPr>
                <w:rFonts w:ascii="Arial" w:hAnsi="Arial" w:cs="Arial"/>
                <w:u w:val="single"/>
              </w:rPr>
            </w:pPr>
          </w:p>
          <w:p w14:paraId="22458B9B" w14:textId="66B6159A" w:rsidR="007D602B" w:rsidRDefault="007D602B" w:rsidP="00125B2D">
            <w:pPr>
              <w:rPr>
                <w:rFonts w:ascii="Arial" w:hAnsi="Arial" w:cs="Arial"/>
                <w:u w:val="single"/>
              </w:rPr>
            </w:pPr>
          </w:p>
          <w:p w14:paraId="615DBE4A" w14:textId="77777777" w:rsidR="007D602B" w:rsidRDefault="007D602B" w:rsidP="00125B2D">
            <w:pPr>
              <w:rPr>
                <w:rFonts w:ascii="Arial" w:hAnsi="Arial" w:cs="Arial"/>
                <w:u w:val="single"/>
              </w:rPr>
            </w:pPr>
          </w:p>
          <w:p w14:paraId="480E6397" w14:textId="77777777" w:rsidR="007D602B" w:rsidRDefault="007D602B" w:rsidP="00125B2D">
            <w:pPr>
              <w:rPr>
                <w:rFonts w:ascii="Arial" w:hAnsi="Arial" w:cs="Arial"/>
                <w:u w:val="single"/>
              </w:rPr>
            </w:pPr>
          </w:p>
          <w:p w14:paraId="48DD3E9B" w14:textId="77777777" w:rsidR="007D602B" w:rsidRDefault="007D602B" w:rsidP="00125B2D">
            <w:pPr>
              <w:rPr>
                <w:rFonts w:ascii="Arial" w:hAnsi="Arial" w:cs="Arial"/>
                <w:u w:val="single"/>
              </w:rPr>
            </w:pPr>
          </w:p>
          <w:p w14:paraId="1DC92FD0" w14:textId="77777777" w:rsidR="007D602B" w:rsidRDefault="007D602B" w:rsidP="007D602B">
            <w:pPr>
              <w:jc w:val="center"/>
              <w:rPr>
                <w:rFonts w:ascii="Arial" w:hAnsi="Arial" w:cs="Arial"/>
              </w:rPr>
            </w:pPr>
            <w:r w:rsidRPr="007D602B">
              <w:rPr>
                <w:rFonts w:ascii="Arial" w:hAnsi="Arial" w:cs="Arial"/>
              </w:rPr>
              <w:t>GTC-20-77-A03</w:t>
            </w:r>
          </w:p>
          <w:p w14:paraId="7B565D8E" w14:textId="77777777" w:rsidR="000D126C" w:rsidRDefault="000D126C" w:rsidP="007D602B">
            <w:pPr>
              <w:jc w:val="center"/>
              <w:rPr>
                <w:rFonts w:ascii="Arial" w:hAnsi="Arial" w:cs="Arial"/>
              </w:rPr>
            </w:pPr>
          </w:p>
          <w:p w14:paraId="0B3ED483" w14:textId="77777777" w:rsidR="000D126C" w:rsidRDefault="000D126C" w:rsidP="007D602B">
            <w:pPr>
              <w:jc w:val="center"/>
              <w:rPr>
                <w:rFonts w:ascii="Arial" w:hAnsi="Arial" w:cs="Arial"/>
              </w:rPr>
            </w:pPr>
          </w:p>
          <w:p w14:paraId="238CE6A3" w14:textId="77777777" w:rsidR="000D126C" w:rsidRDefault="000D126C" w:rsidP="007D602B">
            <w:pPr>
              <w:jc w:val="center"/>
              <w:rPr>
                <w:rFonts w:ascii="Arial" w:hAnsi="Arial" w:cs="Arial"/>
              </w:rPr>
            </w:pPr>
          </w:p>
          <w:p w14:paraId="064251EA" w14:textId="77777777" w:rsidR="000D126C" w:rsidRDefault="000D126C" w:rsidP="007D602B">
            <w:pPr>
              <w:jc w:val="center"/>
              <w:rPr>
                <w:rFonts w:ascii="Arial" w:hAnsi="Arial" w:cs="Arial"/>
              </w:rPr>
            </w:pPr>
          </w:p>
          <w:p w14:paraId="5F98C8ED" w14:textId="77777777" w:rsidR="000D126C" w:rsidRDefault="000D126C" w:rsidP="007D602B">
            <w:pPr>
              <w:jc w:val="center"/>
              <w:rPr>
                <w:rFonts w:ascii="Arial" w:hAnsi="Arial" w:cs="Arial"/>
              </w:rPr>
            </w:pPr>
          </w:p>
          <w:p w14:paraId="3FA8B1C5" w14:textId="77777777" w:rsidR="000D126C" w:rsidRDefault="000D126C" w:rsidP="007D602B">
            <w:pPr>
              <w:jc w:val="center"/>
              <w:rPr>
                <w:rFonts w:ascii="Arial" w:hAnsi="Arial" w:cs="Arial"/>
              </w:rPr>
            </w:pPr>
          </w:p>
          <w:p w14:paraId="56EEF825" w14:textId="77777777" w:rsidR="000D126C" w:rsidRDefault="000D126C" w:rsidP="007D602B">
            <w:pPr>
              <w:jc w:val="center"/>
              <w:rPr>
                <w:rFonts w:ascii="Arial" w:hAnsi="Arial" w:cs="Arial"/>
              </w:rPr>
            </w:pPr>
          </w:p>
          <w:p w14:paraId="637FB930" w14:textId="77777777" w:rsidR="000D126C" w:rsidRDefault="000D126C" w:rsidP="007D602B">
            <w:pPr>
              <w:jc w:val="center"/>
              <w:rPr>
                <w:rFonts w:ascii="Arial" w:hAnsi="Arial" w:cs="Arial"/>
              </w:rPr>
            </w:pPr>
          </w:p>
          <w:p w14:paraId="5EB62041" w14:textId="77777777" w:rsidR="000D126C" w:rsidRDefault="000D126C" w:rsidP="007D602B">
            <w:pPr>
              <w:jc w:val="center"/>
              <w:rPr>
                <w:rFonts w:ascii="Arial" w:hAnsi="Arial" w:cs="Arial"/>
              </w:rPr>
            </w:pPr>
          </w:p>
          <w:p w14:paraId="017E563F" w14:textId="77777777" w:rsidR="000D126C" w:rsidRDefault="000D126C" w:rsidP="007D602B">
            <w:pPr>
              <w:jc w:val="center"/>
              <w:rPr>
                <w:rFonts w:ascii="Arial" w:hAnsi="Arial" w:cs="Arial"/>
              </w:rPr>
            </w:pPr>
          </w:p>
          <w:p w14:paraId="54C07764" w14:textId="77777777" w:rsidR="000D126C" w:rsidRDefault="000D126C" w:rsidP="007D602B">
            <w:pPr>
              <w:jc w:val="center"/>
              <w:rPr>
                <w:rFonts w:ascii="Arial" w:hAnsi="Arial" w:cs="Arial"/>
              </w:rPr>
            </w:pPr>
          </w:p>
          <w:p w14:paraId="04BDEFD6" w14:textId="77777777" w:rsidR="000D126C" w:rsidRDefault="000D126C" w:rsidP="007D602B">
            <w:pPr>
              <w:jc w:val="center"/>
              <w:rPr>
                <w:rFonts w:ascii="Arial" w:hAnsi="Arial" w:cs="Arial"/>
              </w:rPr>
            </w:pPr>
          </w:p>
          <w:p w14:paraId="6352AC34" w14:textId="77777777" w:rsidR="000D126C" w:rsidRDefault="000D126C" w:rsidP="007D602B">
            <w:pPr>
              <w:jc w:val="center"/>
              <w:rPr>
                <w:rFonts w:ascii="Arial" w:hAnsi="Arial" w:cs="Arial"/>
              </w:rPr>
            </w:pPr>
          </w:p>
          <w:p w14:paraId="5DAE5788" w14:textId="77777777" w:rsidR="000D126C" w:rsidRDefault="000D126C" w:rsidP="007D602B">
            <w:pPr>
              <w:jc w:val="center"/>
              <w:rPr>
                <w:rFonts w:ascii="Arial" w:hAnsi="Arial" w:cs="Arial"/>
              </w:rPr>
            </w:pPr>
          </w:p>
          <w:p w14:paraId="140D6948" w14:textId="77777777" w:rsidR="000D126C" w:rsidRDefault="000D126C" w:rsidP="007D602B">
            <w:pPr>
              <w:jc w:val="center"/>
              <w:rPr>
                <w:rFonts w:ascii="Arial" w:hAnsi="Arial" w:cs="Arial"/>
              </w:rPr>
            </w:pPr>
          </w:p>
          <w:p w14:paraId="6F080753" w14:textId="77777777" w:rsidR="000D126C" w:rsidRDefault="000D126C" w:rsidP="007D602B">
            <w:pPr>
              <w:jc w:val="center"/>
              <w:rPr>
                <w:rFonts w:ascii="Arial" w:hAnsi="Arial" w:cs="Arial"/>
              </w:rPr>
            </w:pPr>
          </w:p>
          <w:p w14:paraId="0E119C91" w14:textId="77777777" w:rsidR="000D126C" w:rsidRDefault="000D126C" w:rsidP="007D602B">
            <w:pPr>
              <w:jc w:val="center"/>
              <w:rPr>
                <w:rFonts w:ascii="Arial" w:hAnsi="Arial" w:cs="Arial"/>
              </w:rPr>
            </w:pPr>
          </w:p>
          <w:p w14:paraId="03CB31A1" w14:textId="77777777" w:rsidR="000D126C" w:rsidRDefault="000D126C" w:rsidP="007D602B">
            <w:pPr>
              <w:jc w:val="center"/>
              <w:rPr>
                <w:rFonts w:ascii="Arial" w:hAnsi="Arial" w:cs="Arial"/>
              </w:rPr>
            </w:pPr>
          </w:p>
          <w:p w14:paraId="78BDF661" w14:textId="77777777" w:rsidR="000D126C" w:rsidRDefault="000D126C" w:rsidP="007D602B">
            <w:pPr>
              <w:jc w:val="center"/>
              <w:rPr>
                <w:rFonts w:ascii="Arial" w:hAnsi="Arial" w:cs="Arial"/>
              </w:rPr>
            </w:pPr>
          </w:p>
          <w:p w14:paraId="1CA974DF" w14:textId="77777777" w:rsidR="000D126C" w:rsidRDefault="000D126C" w:rsidP="007D602B">
            <w:pPr>
              <w:jc w:val="center"/>
              <w:rPr>
                <w:rFonts w:ascii="Arial" w:hAnsi="Arial" w:cs="Arial"/>
              </w:rPr>
            </w:pPr>
          </w:p>
          <w:p w14:paraId="7D578C4F" w14:textId="77777777" w:rsidR="000D126C" w:rsidRDefault="000D126C" w:rsidP="007D602B">
            <w:pPr>
              <w:jc w:val="center"/>
              <w:rPr>
                <w:rFonts w:ascii="Arial" w:hAnsi="Arial" w:cs="Arial"/>
              </w:rPr>
            </w:pPr>
          </w:p>
          <w:p w14:paraId="21A50A04" w14:textId="77777777" w:rsidR="000D126C" w:rsidRDefault="000D126C" w:rsidP="007D602B">
            <w:pPr>
              <w:jc w:val="center"/>
              <w:rPr>
                <w:rFonts w:ascii="Arial" w:hAnsi="Arial" w:cs="Arial"/>
              </w:rPr>
            </w:pPr>
          </w:p>
          <w:p w14:paraId="24E4685D" w14:textId="77777777" w:rsidR="000D126C" w:rsidRDefault="000D126C" w:rsidP="007D602B">
            <w:pPr>
              <w:jc w:val="center"/>
              <w:rPr>
                <w:rFonts w:ascii="Arial" w:hAnsi="Arial" w:cs="Arial"/>
              </w:rPr>
            </w:pPr>
          </w:p>
          <w:p w14:paraId="19C007BF" w14:textId="77777777" w:rsidR="000D126C" w:rsidRDefault="000D126C" w:rsidP="007D602B">
            <w:pPr>
              <w:jc w:val="center"/>
              <w:rPr>
                <w:rFonts w:ascii="Arial" w:hAnsi="Arial" w:cs="Arial"/>
              </w:rPr>
            </w:pPr>
          </w:p>
          <w:p w14:paraId="51335A1F" w14:textId="77777777" w:rsidR="000D126C" w:rsidRDefault="000D126C" w:rsidP="007D602B">
            <w:pPr>
              <w:jc w:val="center"/>
              <w:rPr>
                <w:rFonts w:ascii="Arial" w:hAnsi="Arial" w:cs="Arial"/>
              </w:rPr>
            </w:pPr>
          </w:p>
          <w:p w14:paraId="59CA46F6" w14:textId="77777777" w:rsidR="000D126C" w:rsidRDefault="000D126C" w:rsidP="007D602B">
            <w:pPr>
              <w:jc w:val="center"/>
              <w:rPr>
                <w:rFonts w:ascii="Arial" w:hAnsi="Arial" w:cs="Arial"/>
              </w:rPr>
            </w:pPr>
          </w:p>
          <w:p w14:paraId="6ED29CA5" w14:textId="77777777" w:rsidR="000D126C" w:rsidRDefault="000D126C" w:rsidP="007D602B">
            <w:pPr>
              <w:jc w:val="center"/>
              <w:rPr>
                <w:rFonts w:ascii="Arial" w:hAnsi="Arial" w:cs="Arial"/>
              </w:rPr>
            </w:pPr>
          </w:p>
          <w:p w14:paraId="73EBC235" w14:textId="77777777" w:rsidR="000D126C" w:rsidRDefault="000D126C" w:rsidP="007D602B">
            <w:pPr>
              <w:jc w:val="center"/>
              <w:rPr>
                <w:rFonts w:ascii="Arial" w:hAnsi="Arial" w:cs="Arial"/>
              </w:rPr>
            </w:pPr>
          </w:p>
          <w:p w14:paraId="59C1C81F" w14:textId="77777777" w:rsidR="000D126C" w:rsidRDefault="000D126C" w:rsidP="007D602B">
            <w:pPr>
              <w:jc w:val="center"/>
              <w:rPr>
                <w:rFonts w:ascii="Arial" w:hAnsi="Arial" w:cs="Arial"/>
              </w:rPr>
            </w:pPr>
          </w:p>
          <w:p w14:paraId="4AFA0348" w14:textId="77777777" w:rsidR="000D126C" w:rsidRDefault="000D126C" w:rsidP="007D602B">
            <w:pPr>
              <w:jc w:val="center"/>
              <w:rPr>
                <w:rFonts w:ascii="Arial" w:hAnsi="Arial" w:cs="Arial"/>
              </w:rPr>
            </w:pPr>
          </w:p>
          <w:p w14:paraId="243F5D28" w14:textId="77777777" w:rsidR="000D126C" w:rsidRDefault="000D126C" w:rsidP="007D602B">
            <w:pPr>
              <w:jc w:val="center"/>
              <w:rPr>
                <w:rFonts w:ascii="Arial" w:hAnsi="Arial" w:cs="Arial"/>
              </w:rPr>
            </w:pPr>
          </w:p>
          <w:p w14:paraId="59B2361E" w14:textId="77777777" w:rsidR="000D126C" w:rsidRDefault="000D126C" w:rsidP="007D602B">
            <w:pPr>
              <w:jc w:val="center"/>
              <w:rPr>
                <w:rFonts w:ascii="Arial" w:hAnsi="Arial" w:cs="Arial"/>
              </w:rPr>
            </w:pPr>
          </w:p>
          <w:p w14:paraId="50109723" w14:textId="77777777" w:rsidR="000D126C" w:rsidRDefault="000D126C" w:rsidP="007D602B">
            <w:pPr>
              <w:jc w:val="center"/>
              <w:rPr>
                <w:rFonts w:ascii="Arial" w:hAnsi="Arial" w:cs="Arial"/>
              </w:rPr>
            </w:pPr>
          </w:p>
          <w:p w14:paraId="66675903" w14:textId="77777777" w:rsidR="000D126C" w:rsidRDefault="000D126C" w:rsidP="007D602B">
            <w:pPr>
              <w:jc w:val="center"/>
              <w:rPr>
                <w:rFonts w:ascii="Arial" w:hAnsi="Arial" w:cs="Arial"/>
              </w:rPr>
            </w:pPr>
          </w:p>
          <w:p w14:paraId="08BE78BB" w14:textId="77777777" w:rsidR="000D126C" w:rsidRDefault="000D126C" w:rsidP="007D602B">
            <w:pPr>
              <w:jc w:val="center"/>
              <w:rPr>
                <w:rFonts w:ascii="Arial" w:hAnsi="Arial" w:cs="Arial"/>
              </w:rPr>
            </w:pPr>
          </w:p>
          <w:p w14:paraId="0B565A3B" w14:textId="77777777" w:rsidR="000D126C" w:rsidRDefault="000D126C" w:rsidP="007D602B">
            <w:pPr>
              <w:jc w:val="center"/>
              <w:rPr>
                <w:rFonts w:ascii="Arial" w:hAnsi="Arial" w:cs="Arial"/>
              </w:rPr>
            </w:pPr>
          </w:p>
          <w:p w14:paraId="7144CDBF" w14:textId="77777777" w:rsidR="000D126C" w:rsidRDefault="000D126C" w:rsidP="007D602B">
            <w:pPr>
              <w:jc w:val="center"/>
              <w:rPr>
                <w:rFonts w:ascii="Arial" w:hAnsi="Arial" w:cs="Arial"/>
              </w:rPr>
            </w:pPr>
          </w:p>
          <w:p w14:paraId="515A4BB5" w14:textId="77777777" w:rsidR="000D126C" w:rsidRDefault="000D126C" w:rsidP="007D602B">
            <w:pPr>
              <w:jc w:val="center"/>
              <w:rPr>
                <w:rFonts w:ascii="Arial" w:hAnsi="Arial" w:cs="Arial"/>
              </w:rPr>
            </w:pPr>
          </w:p>
          <w:p w14:paraId="69BFC466" w14:textId="77777777" w:rsidR="000D126C" w:rsidRDefault="000D126C" w:rsidP="007D602B">
            <w:pPr>
              <w:jc w:val="center"/>
              <w:rPr>
                <w:rFonts w:ascii="Arial" w:hAnsi="Arial" w:cs="Arial"/>
              </w:rPr>
            </w:pPr>
          </w:p>
          <w:p w14:paraId="7EABDC51" w14:textId="77777777" w:rsidR="000D126C" w:rsidRDefault="000D126C" w:rsidP="007D602B">
            <w:pPr>
              <w:jc w:val="center"/>
              <w:rPr>
                <w:rFonts w:ascii="Arial" w:hAnsi="Arial" w:cs="Arial"/>
              </w:rPr>
            </w:pPr>
          </w:p>
          <w:p w14:paraId="2924E19E" w14:textId="77777777" w:rsidR="000D126C" w:rsidRDefault="000D126C" w:rsidP="007D602B">
            <w:pPr>
              <w:jc w:val="center"/>
              <w:rPr>
                <w:rFonts w:ascii="Arial" w:hAnsi="Arial" w:cs="Arial"/>
              </w:rPr>
            </w:pPr>
          </w:p>
          <w:p w14:paraId="45A58150" w14:textId="77777777" w:rsidR="000D126C" w:rsidRDefault="000D126C" w:rsidP="007D602B">
            <w:pPr>
              <w:jc w:val="center"/>
              <w:rPr>
                <w:rFonts w:ascii="Arial" w:hAnsi="Arial" w:cs="Arial"/>
              </w:rPr>
            </w:pPr>
          </w:p>
          <w:p w14:paraId="4192D1CE" w14:textId="77777777" w:rsidR="000D126C" w:rsidRDefault="000D126C" w:rsidP="007D602B">
            <w:pPr>
              <w:jc w:val="center"/>
              <w:rPr>
                <w:rFonts w:ascii="Arial" w:hAnsi="Arial" w:cs="Arial"/>
              </w:rPr>
            </w:pPr>
          </w:p>
          <w:p w14:paraId="4702AE7C" w14:textId="77777777" w:rsidR="000D126C" w:rsidRDefault="000D126C" w:rsidP="007D602B">
            <w:pPr>
              <w:jc w:val="center"/>
              <w:rPr>
                <w:rFonts w:ascii="Arial" w:hAnsi="Arial" w:cs="Arial"/>
              </w:rPr>
            </w:pPr>
          </w:p>
          <w:p w14:paraId="2E3C219A" w14:textId="77777777" w:rsidR="000D126C" w:rsidRDefault="000D126C" w:rsidP="007D602B">
            <w:pPr>
              <w:jc w:val="center"/>
              <w:rPr>
                <w:rFonts w:ascii="Arial" w:hAnsi="Arial" w:cs="Arial"/>
              </w:rPr>
            </w:pPr>
          </w:p>
          <w:p w14:paraId="1C63796B" w14:textId="77777777" w:rsidR="000D126C" w:rsidRDefault="000D126C" w:rsidP="007D602B">
            <w:pPr>
              <w:jc w:val="center"/>
              <w:rPr>
                <w:rFonts w:ascii="Arial" w:hAnsi="Arial" w:cs="Arial"/>
              </w:rPr>
            </w:pPr>
          </w:p>
          <w:p w14:paraId="3D2E8EFC" w14:textId="77777777" w:rsidR="000D126C" w:rsidRDefault="000D126C" w:rsidP="007D602B">
            <w:pPr>
              <w:jc w:val="center"/>
              <w:rPr>
                <w:rFonts w:ascii="Arial" w:hAnsi="Arial" w:cs="Arial"/>
              </w:rPr>
            </w:pPr>
          </w:p>
          <w:p w14:paraId="56C655F3" w14:textId="77777777" w:rsidR="000D126C" w:rsidRDefault="000D126C" w:rsidP="007D602B">
            <w:pPr>
              <w:jc w:val="center"/>
              <w:rPr>
                <w:rFonts w:ascii="Arial" w:hAnsi="Arial" w:cs="Arial"/>
              </w:rPr>
            </w:pPr>
          </w:p>
          <w:p w14:paraId="493D56E4" w14:textId="77777777" w:rsidR="000D126C" w:rsidRDefault="000D126C" w:rsidP="007D602B">
            <w:pPr>
              <w:jc w:val="center"/>
              <w:rPr>
                <w:rFonts w:ascii="Arial" w:hAnsi="Arial" w:cs="Arial"/>
              </w:rPr>
            </w:pPr>
          </w:p>
          <w:p w14:paraId="6C92C819" w14:textId="77777777" w:rsidR="000D126C" w:rsidRDefault="000D126C" w:rsidP="007D602B">
            <w:pPr>
              <w:jc w:val="center"/>
              <w:rPr>
                <w:rFonts w:ascii="Arial" w:hAnsi="Arial" w:cs="Arial"/>
              </w:rPr>
            </w:pPr>
          </w:p>
          <w:p w14:paraId="3DA298FB" w14:textId="77777777" w:rsidR="000D126C" w:rsidRDefault="000D126C" w:rsidP="007D602B">
            <w:pPr>
              <w:jc w:val="center"/>
              <w:rPr>
                <w:rFonts w:ascii="Arial" w:hAnsi="Arial" w:cs="Arial"/>
              </w:rPr>
            </w:pPr>
          </w:p>
          <w:p w14:paraId="4DEECD62" w14:textId="77777777" w:rsidR="000D126C" w:rsidRDefault="000D126C" w:rsidP="007D602B">
            <w:pPr>
              <w:jc w:val="center"/>
              <w:rPr>
                <w:rFonts w:ascii="Arial" w:hAnsi="Arial" w:cs="Arial"/>
              </w:rPr>
            </w:pPr>
          </w:p>
          <w:p w14:paraId="7966B093" w14:textId="77777777" w:rsidR="000D126C" w:rsidRDefault="000D126C" w:rsidP="007D602B">
            <w:pPr>
              <w:jc w:val="center"/>
              <w:rPr>
                <w:rFonts w:ascii="Arial" w:hAnsi="Arial" w:cs="Arial"/>
              </w:rPr>
            </w:pPr>
          </w:p>
          <w:p w14:paraId="1C499D8B" w14:textId="77777777" w:rsidR="000D126C" w:rsidRDefault="000D126C" w:rsidP="007D602B">
            <w:pPr>
              <w:jc w:val="center"/>
              <w:rPr>
                <w:rFonts w:ascii="Arial" w:hAnsi="Arial" w:cs="Arial"/>
              </w:rPr>
            </w:pPr>
          </w:p>
          <w:p w14:paraId="22F9E84D" w14:textId="77777777" w:rsidR="000D126C" w:rsidRDefault="000D126C" w:rsidP="007D602B">
            <w:pPr>
              <w:jc w:val="center"/>
              <w:rPr>
                <w:rFonts w:ascii="Arial" w:hAnsi="Arial" w:cs="Arial"/>
              </w:rPr>
            </w:pPr>
          </w:p>
          <w:p w14:paraId="1F3667E0" w14:textId="77777777" w:rsidR="000D126C" w:rsidRDefault="000D126C" w:rsidP="007D602B">
            <w:pPr>
              <w:jc w:val="center"/>
              <w:rPr>
                <w:rFonts w:ascii="Arial" w:hAnsi="Arial" w:cs="Arial"/>
              </w:rPr>
            </w:pPr>
          </w:p>
          <w:p w14:paraId="619BE469" w14:textId="77777777" w:rsidR="000D126C" w:rsidRDefault="000D126C" w:rsidP="007D602B">
            <w:pPr>
              <w:jc w:val="center"/>
              <w:rPr>
                <w:rFonts w:ascii="Arial" w:hAnsi="Arial" w:cs="Arial"/>
              </w:rPr>
            </w:pPr>
          </w:p>
          <w:p w14:paraId="0E913EFE" w14:textId="77777777" w:rsidR="000D126C" w:rsidRDefault="000D126C" w:rsidP="007D602B">
            <w:pPr>
              <w:jc w:val="center"/>
              <w:rPr>
                <w:rFonts w:ascii="Arial" w:hAnsi="Arial" w:cs="Arial"/>
              </w:rPr>
            </w:pPr>
          </w:p>
          <w:p w14:paraId="7125AA63" w14:textId="77777777" w:rsidR="000D126C" w:rsidRDefault="000D126C" w:rsidP="007D602B">
            <w:pPr>
              <w:jc w:val="center"/>
              <w:rPr>
                <w:rFonts w:ascii="Arial" w:hAnsi="Arial" w:cs="Arial"/>
              </w:rPr>
            </w:pPr>
          </w:p>
          <w:p w14:paraId="0EB29645" w14:textId="77777777" w:rsidR="000D126C" w:rsidRDefault="000D126C" w:rsidP="007D602B">
            <w:pPr>
              <w:jc w:val="center"/>
              <w:rPr>
                <w:rFonts w:ascii="Arial" w:hAnsi="Arial" w:cs="Arial"/>
              </w:rPr>
            </w:pPr>
          </w:p>
          <w:p w14:paraId="2DE60C28" w14:textId="77777777" w:rsidR="000D126C" w:rsidRDefault="000D126C" w:rsidP="007D602B">
            <w:pPr>
              <w:jc w:val="center"/>
              <w:rPr>
                <w:rFonts w:ascii="Arial" w:hAnsi="Arial" w:cs="Arial"/>
              </w:rPr>
            </w:pPr>
          </w:p>
          <w:p w14:paraId="0FFDC384" w14:textId="77777777" w:rsidR="000D126C" w:rsidRDefault="000D126C" w:rsidP="007D602B">
            <w:pPr>
              <w:jc w:val="center"/>
              <w:rPr>
                <w:rFonts w:ascii="Arial" w:hAnsi="Arial" w:cs="Arial"/>
              </w:rPr>
            </w:pPr>
          </w:p>
          <w:p w14:paraId="2E947E49" w14:textId="77777777" w:rsidR="000D126C" w:rsidRDefault="000D126C" w:rsidP="007D602B">
            <w:pPr>
              <w:jc w:val="center"/>
              <w:rPr>
                <w:rFonts w:ascii="Arial" w:hAnsi="Arial" w:cs="Arial"/>
              </w:rPr>
            </w:pPr>
          </w:p>
          <w:p w14:paraId="2FF62F7E" w14:textId="77777777" w:rsidR="000D126C" w:rsidRDefault="000D126C" w:rsidP="007D602B">
            <w:pPr>
              <w:jc w:val="center"/>
              <w:rPr>
                <w:rFonts w:ascii="Arial" w:hAnsi="Arial" w:cs="Arial"/>
              </w:rPr>
            </w:pPr>
          </w:p>
          <w:p w14:paraId="235A4681" w14:textId="77777777" w:rsidR="000D126C" w:rsidRDefault="000D126C" w:rsidP="007D602B">
            <w:pPr>
              <w:jc w:val="center"/>
              <w:rPr>
                <w:rFonts w:ascii="Arial" w:hAnsi="Arial" w:cs="Arial"/>
              </w:rPr>
            </w:pPr>
          </w:p>
          <w:p w14:paraId="5CD1475B" w14:textId="77777777" w:rsidR="000D126C" w:rsidRDefault="000D126C" w:rsidP="007D602B">
            <w:pPr>
              <w:jc w:val="center"/>
              <w:rPr>
                <w:rFonts w:ascii="Arial" w:hAnsi="Arial" w:cs="Arial"/>
              </w:rPr>
            </w:pPr>
          </w:p>
          <w:p w14:paraId="3FF47191" w14:textId="77777777" w:rsidR="000D126C" w:rsidRDefault="000D126C" w:rsidP="007D602B">
            <w:pPr>
              <w:jc w:val="center"/>
              <w:rPr>
                <w:rFonts w:ascii="Arial" w:hAnsi="Arial" w:cs="Arial"/>
              </w:rPr>
            </w:pPr>
          </w:p>
          <w:p w14:paraId="17274970" w14:textId="77777777" w:rsidR="000D126C" w:rsidRDefault="000D126C" w:rsidP="007D602B">
            <w:pPr>
              <w:jc w:val="center"/>
              <w:rPr>
                <w:rFonts w:ascii="Arial" w:hAnsi="Arial" w:cs="Arial"/>
              </w:rPr>
            </w:pPr>
          </w:p>
          <w:p w14:paraId="7B1C77DB" w14:textId="77777777" w:rsidR="000D126C" w:rsidRDefault="000D126C" w:rsidP="007D602B">
            <w:pPr>
              <w:jc w:val="center"/>
              <w:rPr>
                <w:rFonts w:ascii="Arial" w:hAnsi="Arial" w:cs="Arial"/>
              </w:rPr>
            </w:pPr>
          </w:p>
          <w:p w14:paraId="3F9614BD" w14:textId="77777777" w:rsidR="000D126C" w:rsidRDefault="000D126C" w:rsidP="007D602B">
            <w:pPr>
              <w:jc w:val="center"/>
              <w:rPr>
                <w:rFonts w:ascii="Arial" w:hAnsi="Arial" w:cs="Arial"/>
              </w:rPr>
            </w:pPr>
          </w:p>
          <w:p w14:paraId="3D337948" w14:textId="77777777" w:rsidR="000D126C" w:rsidRDefault="000D126C" w:rsidP="007D602B">
            <w:pPr>
              <w:jc w:val="center"/>
              <w:rPr>
                <w:rFonts w:ascii="Arial" w:hAnsi="Arial" w:cs="Arial"/>
              </w:rPr>
            </w:pPr>
          </w:p>
          <w:p w14:paraId="4997C1DC" w14:textId="77777777" w:rsidR="000D126C" w:rsidRDefault="000D126C" w:rsidP="007D602B">
            <w:pPr>
              <w:jc w:val="center"/>
              <w:rPr>
                <w:rFonts w:ascii="Arial" w:hAnsi="Arial" w:cs="Arial"/>
              </w:rPr>
            </w:pPr>
          </w:p>
          <w:p w14:paraId="1A166DE4" w14:textId="77777777" w:rsidR="000D126C" w:rsidRDefault="000D126C" w:rsidP="007D602B">
            <w:pPr>
              <w:jc w:val="center"/>
              <w:rPr>
                <w:rFonts w:ascii="Arial" w:hAnsi="Arial" w:cs="Arial"/>
              </w:rPr>
            </w:pPr>
          </w:p>
          <w:p w14:paraId="50245A9B" w14:textId="77777777" w:rsidR="000D126C" w:rsidRDefault="000D126C" w:rsidP="007D602B">
            <w:pPr>
              <w:jc w:val="center"/>
              <w:rPr>
                <w:rFonts w:ascii="Arial" w:hAnsi="Arial" w:cs="Arial"/>
              </w:rPr>
            </w:pPr>
          </w:p>
          <w:p w14:paraId="3D83D60F" w14:textId="77777777" w:rsidR="000D126C" w:rsidRDefault="000D126C" w:rsidP="007D602B">
            <w:pPr>
              <w:jc w:val="center"/>
              <w:rPr>
                <w:rFonts w:ascii="Arial" w:hAnsi="Arial" w:cs="Arial"/>
              </w:rPr>
            </w:pPr>
          </w:p>
          <w:p w14:paraId="7A073553" w14:textId="77777777" w:rsidR="000D126C" w:rsidRDefault="000D126C" w:rsidP="007D602B">
            <w:pPr>
              <w:jc w:val="center"/>
              <w:rPr>
                <w:rFonts w:ascii="Arial" w:hAnsi="Arial" w:cs="Arial"/>
              </w:rPr>
            </w:pPr>
          </w:p>
          <w:p w14:paraId="67BEB66C" w14:textId="77777777" w:rsidR="000D126C" w:rsidRDefault="000D126C" w:rsidP="007D602B">
            <w:pPr>
              <w:jc w:val="center"/>
              <w:rPr>
                <w:rFonts w:ascii="Arial" w:hAnsi="Arial" w:cs="Arial"/>
              </w:rPr>
            </w:pPr>
          </w:p>
          <w:p w14:paraId="532BD193" w14:textId="77777777" w:rsidR="000D126C" w:rsidRDefault="000D126C" w:rsidP="007D602B">
            <w:pPr>
              <w:jc w:val="center"/>
              <w:rPr>
                <w:rFonts w:ascii="Arial" w:hAnsi="Arial" w:cs="Arial"/>
              </w:rPr>
            </w:pPr>
          </w:p>
          <w:p w14:paraId="3BE71AA9" w14:textId="77777777" w:rsidR="000D126C" w:rsidRDefault="000D126C" w:rsidP="007D602B">
            <w:pPr>
              <w:jc w:val="center"/>
              <w:rPr>
                <w:rFonts w:ascii="Arial" w:hAnsi="Arial" w:cs="Arial"/>
              </w:rPr>
            </w:pPr>
          </w:p>
          <w:p w14:paraId="2C0BB7B7" w14:textId="77777777" w:rsidR="000D126C" w:rsidRDefault="000D126C" w:rsidP="007D602B">
            <w:pPr>
              <w:jc w:val="center"/>
              <w:rPr>
                <w:rFonts w:ascii="Arial" w:hAnsi="Arial" w:cs="Arial"/>
              </w:rPr>
            </w:pPr>
          </w:p>
          <w:p w14:paraId="36FEFD60" w14:textId="77777777" w:rsidR="000D126C" w:rsidRDefault="000D126C" w:rsidP="007D602B">
            <w:pPr>
              <w:jc w:val="center"/>
              <w:rPr>
                <w:rFonts w:ascii="Arial" w:hAnsi="Arial" w:cs="Arial"/>
              </w:rPr>
            </w:pPr>
          </w:p>
          <w:p w14:paraId="315A2A7F" w14:textId="77777777" w:rsidR="000D126C" w:rsidRDefault="000D126C" w:rsidP="007D602B">
            <w:pPr>
              <w:jc w:val="center"/>
              <w:rPr>
                <w:rFonts w:ascii="Arial" w:hAnsi="Arial" w:cs="Arial"/>
              </w:rPr>
            </w:pPr>
          </w:p>
          <w:p w14:paraId="58B1F737" w14:textId="77777777" w:rsidR="000D126C" w:rsidRDefault="000D126C" w:rsidP="007D602B">
            <w:pPr>
              <w:jc w:val="center"/>
              <w:rPr>
                <w:rFonts w:ascii="Arial" w:hAnsi="Arial" w:cs="Arial"/>
              </w:rPr>
            </w:pPr>
          </w:p>
          <w:p w14:paraId="64020C33" w14:textId="77777777" w:rsidR="000D126C" w:rsidRDefault="000D126C" w:rsidP="007D602B">
            <w:pPr>
              <w:jc w:val="center"/>
              <w:rPr>
                <w:rFonts w:ascii="Arial" w:hAnsi="Arial" w:cs="Arial"/>
              </w:rPr>
            </w:pPr>
          </w:p>
          <w:p w14:paraId="7BD735DD" w14:textId="77777777" w:rsidR="000D126C" w:rsidRDefault="000D126C" w:rsidP="007D602B">
            <w:pPr>
              <w:jc w:val="center"/>
              <w:rPr>
                <w:rFonts w:ascii="Arial" w:hAnsi="Arial" w:cs="Arial"/>
              </w:rPr>
            </w:pPr>
          </w:p>
          <w:p w14:paraId="7D2607E0" w14:textId="77777777" w:rsidR="000D126C" w:rsidRDefault="000D126C" w:rsidP="007D602B">
            <w:pPr>
              <w:jc w:val="center"/>
              <w:rPr>
                <w:rFonts w:ascii="Arial" w:hAnsi="Arial" w:cs="Arial"/>
              </w:rPr>
            </w:pPr>
          </w:p>
          <w:p w14:paraId="754C380E" w14:textId="77777777" w:rsidR="000D126C" w:rsidRDefault="000D126C" w:rsidP="007D602B">
            <w:pPr>
              <w:jc w:val="center"/>
              <w:rPr>
                <w:rFonts w:ascii="Arial" w:hAnsi="Arial" w:cs="Arial"/>
              </w:rPr>
            </w:pPr>
          </w:p>
          <w:p w14:paraId="543A8D0A" w14:textId="77777777" w:rsidR="000D126C" w:rsidRDefault="000D126C" w:rsidP="007D602B">
            <w:pPr>
              <w:jc w:val="center"/>
              <w:rPr>
                <w:rFonts w:ascii="Arial" w:hAnsi="Arial" w:cs="Arial"/>
              </w:rPr>
            </w:pPr>
          </w:p>
          <w:p w14:paraId="2080136A" w14:textId="77777777" w:rsidR="000D126C" w:rsidRDefault="000D126C" w:rsidP="007D602B">
            <w:pPr>
              <w:jc w:val="center"/>
              <w:rPr>
                <w:rFonts w:ascii="Arial" w:hAnsi="Arial" w:cs="Arial"/>
              </w:rPr>
            </w:pPr>
          </w:p>
          <w:p w14:paraId="752B5FFB" w14:textId="77777777" w:rsidR="000D126C" w:rsidRDefault="000D126C" w:rsidP="007D602B">
            <w:pPr>
              <w:jc w:val="center"/>
              <w:rPr>
                <w:rFonts w:ascii="Arial" w:hAnsi="Arial" w:cs="Arial"/>
              </w:rPr>
            </w:pPr>
          </w:p>
          <w:p w14:paraId="6170F094" w14:textId="77777777" w:rsidR="000D126C" w:rsidRDefault="000D126C" w:rsidP="007D602B">
            <w:pPr>
              <w:jc w:val="center"/>
              <w:rPr>
                <w:rFonts w:ascii="Arial" w:hAnsi="Arial" w:cs="Arial"/>
              </w:rPr>
            </w:pPr>
          </w:p>
          <w:p w14:paraId="1D6D9F5A" w14:textId="77777777" w:rsidR="000D126C" w:rsidRDefault="000D126C" w:rsidP="007D602B">
            <w:pPr>
              <w:jc w:val="center"/>
              <w:rPr>
                <w:rFonts w:ascii="Arial" w:hAnsi="Arial" w:cs="Arial"/>
              </w:rPr>
            </w:pPr>
          </w:p>
          <w:p w14:paraId="04E8E598" w14:textId="77777777" w:rsidR="000D126C" w:rsidRDefault="000D126C" w:rsidP="007D602B">
            <w:pPr>
              <w:jc w:val="center"/>
              <w:rPr>
                <w:rFonts w:ascii="Arial" w:hAnsi="Arial" w:cs="Arial"/>
              </w:rPr>
            </w:pPr>
          </w:p>
          <w:p w14:paraId="6352AEFB" w14:textId="77777777" w:rsidR="000D126C" w:rsidRDefault="000D126C" w:rsidP="007D602B">
            <w:pPr>
              <w:jc w:val="center"/>
              <w:rPr>
                <w:rFonts w:ascii="Arial" w:hAnsi="Arial" w:cs="Arial"/>
              </w:rPr>
            </w:pPr>
          </w:p>
          <w:p w14:paraId="52CF4C74" w14:textId="77777777" w:rsidR="000D126C" w:rsidRDefault="000D126C" w:rsidP="007D602B">
            <w:pPr>
              <w:jc w:val="center"/>
              <w:rPr>
                <w:rFonts w:ascii="Arial" w:hAnsi="Arial" w:cs="Arial"/>
              </w:rPr>
            </w:pPr>
          </w:p>
          <w:p w14:paraId="37BCF39D" w14:textId="77777777" w:rsidR="000D126C" w:rsidRDefault="000D126C" w:rsidP="007D602B">
            <w:pPr>
              <w:jc w:val="center"/>
              <w:rPr>
                <w:rFonts w:ascii="Arial" w:hAnsi="Arial" w:cs="Arial"/>
              </w:rPr>
            </w:pPr>
          </w:p>
          <w:p w14:paraId="6A9E2E1E" w14:textId="77777777" w:rsidR="000D126C" w:rsidRDefault="000D126C" w:rsidP="007D602B">
            <w:pPr>
              <w:jc w:val="center"/>
              <w:rPr>
                <w:rFonts w:ascii="Arial" w:hAnsi="Arial" w:cs="Arial"/>
              </w:rPr>
            </w:pPr>
          </w:p>
          <w:p w14:paraId="574BD0B0" w14:textId="77777777" w:rsidR="000D126C" w:rsidRDefault="000D126C" w:rsidP="007D602B">
            <w:pPr>
              <w:jc w:val="center"/>
              <w:rPr>
                <w:rFonts w:ascii="Arial" w:hAnsi="Arial" w:cs="Arial"/>
              </w:rPr>
            </w:pPr>
          </w:p>
          <w:p w14:paraId="00410E96" w14:textId="77777777" w:rsidR="000D126C" w:rsidRDefault="000D126C" w:rsidP="007D602B">
            <w:pPr>
              <w:jc w:val="center"/>
              <w:rPr>
                <w:rFonts w:ascii="Arial" w:hAnsi="Arial" w:cs="Arial"/>
              </w:rPr>
            </w:pPr>
          </w:p>
          <w:p w14:paraId="5C7E8DDA" w14:textId="77777777" w:rsidR="000D126C" w:rsidRDefault="000D126C" w:rsidP="007D602B">
            <w:pPr>
              <w:jc w:val="center"/>
              <w:rPr>
                <w:rFonts w:ascii="Arial" w:hAnsi="Arial" w:cs="Arial"/>
              </w:rPr>
            </w:pPr>
          </w:p>
          <w:p w14:paraId="7E691E51" w14:textId="77777777" w:rsidR="000D126C" w:rsidRDefault="000D126C" w:rsidP="007D602B">
            <w:pPr>
              <w:jc w:val="center"/>
              <w:rPr>
                <w:rFonts w:ascii="Arial" w:hAnsi="Arial" w:cs="Arial"/>
              </w:rPr>
            </w:pPr>
          </w:p>
          <w:p w14:paraId="6969D6CA" w14:textId="77777777" w:rsidR="000D126C" w:rsidRDefault="000D126C" w:rsidP="007D602B">
            <w:pPr>
              <w:jc w:val="center"/>
              <w:rPr>
                <w:rFonts w:ascii="Arial" w:hAnsi="Arial" w:cs="Arial"/>
              </w:rPr>
            </w:pPr>
          </w:p>
          <w:p w14:paraId="73A12C28" w14:textId="77777777" w:rsidR="000D126C" w:rsidRDefault="000D126C" w:rsidP="007D602B">
            <w:pPr>
              <w:jc w:val="center"/>
              <w:rPr>
                <w:rFonts w:ascii="Arial" w:hAnsi="Arial" w:cs="Arial"/>
              </w:rPr>
            </w:pPr>
          </w:p>
          <w:p w14:paraId="5E072D40" w14:textId="77777777" w:rsidR="000D126C" w:rsidRDefault="000D126C" w:rsidP="007D602B">
            <w:pPr>
              <w:jc w:val="center"/>
              <w:rPr>
                <w:rFonts w:ascii="Arial" w:hAnsi="Arial" w:cs="Arial"/>
              </w:rPr>
            </w:pPr>
          </w:p>
          <w:p w14:paraId="7E0E9587" w14:textId="77777777" w:rsidR="000D126C" w:rsidRDefault="000D126C" w:rsidP="007D602B">
            <w:pPr>
              <w:jc w:val="center"/>
              <w:rPr>
                <w:rFonts w:ascii="Arial" w:hAnsi="Arial" w:cs="Arial"/>
              </w:rPr>
            </w:pPr>
          </w:p>
          <w:p w14:paraId="4BACA216" w14:textId="77777777" w:rsidR="000D126C" w:rsidRDefault="000D126C" w:rsidP="007D602B">
            <w:pPr>
              <w:jc w:val="center"/>
              <w:rPr>
                <w:rFonts w:ascii="Arial" w:hAnsi="Arial" w:cs="Arial"/>
              </w:rPr>
            </w:pPr>
          </w:p>
          <w:p w14:paraId="12E0F237" w14:textId="77777777" w:rsidR="000D126C" w:rsidRDefault="000D126C" w:rsidP="007D602B">
            <w:pPr>
              <w:jc w:val="center"/>
              <w:rPr>
                <w:rFonts w:ascii="Arial" w:hAnsi="Arial" w:cs="Arial"/>
              </w:rPr>
            </w:pPr>
          </w:p>
          <w:p w14:paraId="039F2876" w14:textId="77777777" w:rsidR="000D126C" w:rsidRDefault="000D126C" w:rsidP="007D602B">
            <w:pPr>
              <w:jc w:val="center"/>
              <w:rPr>
                <w:rFonts w:ascii="Arial" w:hAnsi="Arial" w:cs="Arial"/>
              </w:rPr>
            </w:pPr>
          </w:p>
          <w:p w14:paraId="27173030" w14:textId="77777777" w:rsidR="000D126C" w:rsidRDefault="000D126C" w:rsidP="007D602B">
            <w:pPr>
              <w:jc w:val="center"/>
              <w:rPr>
                <w:rFonts w:ascii="Arial" w:hAnsi="Arial" w:cs="Arial"/>
              </w:rPr>
            </w:pPr>
          </w:p>
          <w:p w14:paraId="073F2BA8" w14:textId="77777777" w:rsidR="000D126C" w:rsidRDefault="000D126C" w:rsidP="007D602B">
            <w:pPr>
              <w:jc w:val="center"/>
              <w:rPr>
                <w:rFonts w:ascii="Arial" w:hAnsi="Arial" w:cs="Arial"/>
              </w:rPr>
            </w:pPr>
          </w:p>
          <w:p w14:paraId="7CD12E8C" w14:textId="77777777" w:rsidR="000D126C" w:rsidRDefault="000D126C" w:rsidP="007D602B">
            <w:pPr>
              <w:jc w:val="center"/>
              <w:rPr>
                <w:rFonts w:ascii="Arial" w:hAnsi="Arial" w:cs="Arial"/>
              </w:rPr>
            </w:pPr>
          </w:p>
          <w:p w14:paraId="3FAF0915" w14:textId="77777777" w:rsidR="000D126C" w:rsidRDefault="000D126C" w:rsidP="007D602B">
            <w:pPr>
              <w:jc w:val="center"/>
              <w:rPr>
                <w:rFonts w:ascii="Arial" w:hAnsi="Arial" w:cs="Arial"/>
              </w:rPr>
            </w:pPr>
          </w:p>
          <w:p w14:paraId="431A6767" w14:textId="77777777" w:rsidR="000D126C" w:rsidRDefault="000D126C" w:rsidP="007D602B">
            <w:pPr>
              <w:jc w:val="center"/>
              <w:rPr>
                <w:rFonts w:ascii="Arial" w:hAnsi="Arial" w:cs="Arial"/>
              </w:rPr>
            </w:pPr>
          </w:p>
          <w:p w14:paraId="2B1EFA80" w14:textId="77777777" w:rsidR="000D126C" w:rsidRDefault="000D126C" w:rsidP="007D602B">
            <w:pPr>
              <w:jc w:val="center"/>
              <w:rPr>
                <w:rFonts w:ascii="Arial" w:hAnsi="Arial" w:cs="Arial"/>
              </w:rPr>
            </w:pPr>
          </w:p>
          <w:p w14:paraId="72A3BD62" w14:textId="77777777" w:rsidR="000D126C" w:rsidRDefault="000D126C" w:rsidP="007D602B">
            <w:pPr>
              <w:jc w:val="center"/>
              <w:rPr>
                <w:rFonts w:ascii="Arial" w:hAnsi="Arial" w:cs="Arial"/>
              </w:rPr>
            </w:pPr>
          </w:p>
          <w:p w14:paraId="7801EBF1" w14:textId="77777777" w:rsidR="000D126C" w:rsidRDefault="000D126C" w:rsidP="007D602B">
            <w:pPr>
              <w:jc w:val="center"/>
              <w:rPr>
                <w:rFonts w:ascii="Arial" w:hAnsi="Arial" w:cs="Arial"/>
              </w:rPr>
            </w:pPr>
          </w:p>
          <w:p w14:paraId="3F192C3E" w14:textId="77777777" w:rsidR="000D126C" w:rsidRDefault="000D126C" w:rsidP="007D602B">
            <w:pPr>
              <w:jc w:val="center"/>
              <w:rPr>
                <w:rFonts w:ascii="Arial" w:hAnsi="Arial" w:cs="Arial"/>
              </w:rPr>
            </w:pPr>
          </w:p>
          <w:p w14:paraId="2FEB5F64" w14:textId="77777777" w:rsidR="000D126C" w:rsidRDefault="000D126C" w:rsidP="007D602B">
            <w:pPr>
              <w:jc w:val="center"/>
              <w:rPr>
                <w:rFonts w:ascii="Arial" w:hAnsi="Arial" w:cs="Arial"/>
              </w:rPr>
            </w:pPr>
          </w:p>
          <w:p w14:paraId="57B188A9" w14:textId="77777777" w:rsidR="000D126C" w:rsidRDefault="000D126C" w:rsidP="007D602B">
            <w:pPr>
              <w:jc w:val="center"/>
              <w:rPr>
                <w:rFonts w:ascii="Arial" w:hAnsi="Arial" w:cs="Arial"/>
              </w:rPr>
            </w:pPr>
          </w:p>
          <w:p w14:paraId="075F659C" w14:textId="77777777" w:rsidR="000D126C" w:rsidRDefault="000D126C" w:rsidP="007D602B">
            <w:pPr>
              <w:jc w:val="center"/>
              <w:rPr>
                <w:rFonts w:ascii="Arial" w:hAnsi="Arial" w:cs="Arial"/>
              </w:rPr>
            </w:pPr>
          </w:p>
          <w:p w14:paraId="646956CD" w14:textId="77777777" w:rsidR="000D126C" w:rsidRDefault="000D126C" w:rsidP="007D602B">
            <w:pPr>
              <w:jc w:val="center"/>
              <w:rPr>
                <w:rFonts w:ascii="Arial" w:hAnsi="Arial" w:cs="Arial"/>
              </w:rPr>
            </w:pPr>
          </w:p>
          <w:p w14:paraId="3C1821B1" w14:textId="77777777" w:rsidR="000D126C" w:rsidRDefault="000D126C" w:rsidP="007D602B">
            <w:pPr>
              <w:jc w:val="center"/>
              <w:rPr>
                <w:rFonts w:ascii="Arial" w:hAnsi="Arial" w:cs="Arial"/>
              </w:rPr>
            </w:pPr>
          </w:p>
          <w:p w14:paraId="7092ACDE" w14:textId="77777777" w:rsidR="000D126C" w:rsidRDefault="000D126C" w:rsidP="007D602B">
            <w:pPr>
              <w:jc w:val="center"/>
              <w:rPr>
                <w:rFonts w:ascii="Arial" w:hAnsi="Arial" w:cs="Arial"/>
              </w:rPr>
            </w:pPr>
          </w:p>
          <w:p w14:paraId="5539EAFB" w14:textId="77777777" w:rsidR="000D126C" w:rsidRDefault="000D126C" w:rsidP="007D602B">
            <w:pPr>
              <w:jc w:val="center"/>
              <w:rPr>
                <w:rFonts w:ascii="Arial" w:hAnsi="Arial" w:cs="Arial"/>
              </w:rPr>
            </w:pPr>
          </w:p>
          <w:p w14:paraId="3EA63190" w14:textId="77777777" w:rsidR="000D126C" w:rsidRDefault="000D126C" w:rsidP="007D602B">
            <w:pPr>
              <w:jc w:val="center"/>
              <w:rPr>
                <w:rFonts w:ascii="Arial" w:hAnsi="Arial" w:cs="Arial"/>
              </w:rPr>
            </w:pPr>
          </w:p>
          <w:p w14:paraId="066C6381" w14:textId="77777777" w:rsidR="000D126C" w:rsidRDefault="000D126C" w:rsidP="007D602B">
            <w:pPr>
              <w:jc w:val="center"/>
              <w:rPr>
                <w:rFonts w:ascii="Arial" w:hAnsi="Arial" w:cs="Arial"/>
              </w:rPr>
            </w:pPr>
          </w:p>
          <w:p w14:paraId="25A18CD2" w14:textId="77777777" w:rsidR="000D126C" w:rsidRDefault="000D126C" w:rsidP="007D602B">
            <w:pPr>
              <w:jc w:val="center"/>
              <w:rPr>
                <w:rFonts w:ascii="Arial" w:hAnsi="Arial" w:cs="Arial"/>
              </w:rPr>
            </w:pPr>
          </w:p>
          <w:p w14:paraId="4F967BAC" w14:textId="77777777" w:rsidR="000D126C" w:rsidRDefault="000D126C" w:rsidP="007D602B">
            <w:pPr>
              <w:jc w:val="center"/>
              <w:rPr>
                <w:rFonts w:ascii="Arial" w:hAnsi="Arial" w:cs="Arial"/>
              </w:rPr>
            </w:pPr>
          </w:p>
          <w:p w14:paraId="103884EC" w14:textId="77777777" w:rsidR="000D126C" w:rsidRDefault="000D126C" w:rsidP="007D602B">
            <w:pPr>
              <w:jc w:val="center"/>
              <w:rPr>
                <w:rFonts w:ascii="Arial" w:hAnsi="Arial" w:cs="Arial"/>
              </w:rPr>
            </w:pPr>
          </w:p>
          <w:p w14:paraId="0E9A292A" w14:textId="77777777" w:rsidR="000D126C" w:rsidRDefault="000D126C" w:rsidP="007D602B">
            <w:pPr>
              <w:jc w:val="center"/>
              <w:rPr>
                <w:rFonts w:ascii="Arial" w:hAnsi="Arial" w:cs="Arial"/>
              </w:rPr>
            </w:pPr>
          </w:p>
          <w:p w14:paraId="23097E57" w14:textId="77777777" w:rsidR="000D126C" w:rsidRDefault="000D126C" w:rsidP="007D602B">
            <w:pPr>
              <w:jc w:val="center"/>
              <w:rPr>
                <w:rFonts w:ascii="Arial" w:hAnsi="Arial" w:cs="Arial"/>
              </w:rPr>
            </w:pPr>
          </w:p>
          <w:p w14:paraId="4D0861C1" w14:textId="77777777" w:rsidR="000D126C" w:rsidRDefault="000D126C" w:rsidP="007D602B">
            <w:pPr>
              <w:jc w:val="center"/>
              <w:rPr>
                <w:rFonts w:ascii="Arial" w:hAnsi="Arial" w:cs="Arial"/>
              </w:rPr>
            </w:pPr>
          </w:p>
          <w:p w14:paraId="3A1196AE" w14:textId="77777777" w:rsidR="000D126C" w:rsidRDefault="000D126C" w:rsidP="007D602B">
            <w:pPr>
              <w:jc w:val="center"/>
              <w:rPr>
                <w:rFonts w:ascii="Arial" w:hAnsi="Arial" w:cs="Arial"/>
              </w:rPr>
            </w:pPr>
          </w:p>
          <w:p w14:paraId="3B5E155F" w14:textId="77777777" w:rsidR="000D126C" w:rsidRDefault="000D126C" w:rsidP="007D602B">
            <w:pPr>
              <w:jc w:val="center"/>
              <w:rPr>
                <w:rFonts w:ascii="Arial" w:hAnsi="Arial" w:cs="Arial"/>
              </w:rPr>
            </w:pPr>
          </w:p>
          <w:p w14:paraId="361EEEAC" w14:textId="77777777" w:rsidR="000D126C" w:rsidRDefault="000D126C" w:rsidP="007D602B">
            <w:pPr>
              <w:jc w:val="center"/>
              <w:rPr>
                <w:rFonts w:ascii="Arial" w:hAnsi="Arial" w:cs="Arial"/>
              </w:rPr>
            </w:pPr>
          </w:p>
          <w:p w14:paraId="1662480C" w14:textId="77777777" w:rsidR="000D126C" w:rsidRDefault="000D126C" w:rsidP="007D602B">
            <w:pPr>
              <w:jc w:val="center"/>
              <w:rPr>
                <w:rFonts w:ascii="Arial" w:hAnsi="Arial" w:cs="Arial"/>
              </w:rPr>
            </w:pPr>
          </w:p>
          <w:p w14:paraId="72E51428" w14:textId="77777777" w:rsidR="000D126C" w:rsidRDefault="000D126C" w:rsidP="007D602B">
            <w:pPr>
              <w:jc w:val="center"/>
              <w:rPr>
                <w:rFonts w:ascii="Arial" w:hAnsi="Arial" w:cs="Arial"/>
              </w:rPr>
            </w:pPr>
          </w:p>
          <w:p w14:paraId="056F4BF2" w14:textId="77777777" w:rsidR="000D126C" w:rsidRDefault="000D126C" w:rsidP="007D602B">
            <w:pPr>
              <w:jc w:val="center"/>
              <w:rPr>
                <w:rFonts w:ascii="Arial" w:hAnsi="Arial" w:cs="Arial"/>
              </w:rPr>
            </w:pPr>
          </w:p>
          <w:p w14:paraId="244D8C22" w14:textId="77777777" w:rsidR="000D126C" w:rsidRDefault="000D126C" w:rsidP="007D602B">
            <w:pPr>
              <w:jc w:val="center"/>
              <w:rPr>
                <w:rFonts w:ascii="Arial" w:hAnsi="Arial" w:cs="Arial"/>
              </w:rPr>
            </w:pPr>
          </w:p>
          <w:p w14:paraId="4A911B5A" w14:textId="77777777" w:rsidR="000D126C" w:rsidRDefault="000D126C" w:rsidP="007D602B">
            <w:pPr>
              <w:jc w:val="center"/>
              <w:rPr>
                <w:rFonts w:ascii="Arial" w:hAnsi="Arial" w:cs="Arial"/>
              </w:rPr>
            </w:pPr>
          </w:p>
          <w:p w14:paraId="2CBE7CAE" w14:textId="77777777" w:rsidR="000D126C" w:rsidRDefault="000D126C" w:rsidP="007D602B">
            <w:pPr>
              <w:jc w:val="center"/>
              <w:rPr>
                <w:rFonts w:ascii="Arial" w:hAnsi="Arial" w:cs="Arial"/>
              </w:rPr>
            </w:pPr>
          </w:p>
          <w:p w14:paraId="0182D2B1" w14:textId="77777777" w:rsidR="000D126C" w:rsidRDefault="000D126C" w:rsidP="007D602B">
            <w:pPr>
              <w:jc w:val="center"/>
              <w:rPr>
                <w:rFonts w:ascii="Arial" w:hAnsi="Arial" w:cs="Arial"/>
              </w:rPr>
            </w:pPr>
          </w:p>
          <w:p w14:paraId="3B317708" w14:textId="77777777" w:rsidR="000D126C" w:rsidRDefault="000D126C" w:rsidP="007D602B">
            <w:pPr>
              <w:jc w:val="center"/>
              <w:rPr>
                <w:rFonts w:ascii="Arial" w:hAnsi="Arial" w:cs="Arial"/>
              </w:rPr>
            </w:pPr>
          </w:p>
          <w:p w14:paraId="4A6E8699" w14:textId="77777777" w:rsidR="000D126C" w:rsidRDefault="000D126C" w:rsidP="007D602B">
            <w:pPr>
              <w:jc w:val="center"/>
              <w:rPr>
                <w:rFonts w:ascii="Arial" w:hAnsi="Arial" w:cs="Arial"/>
              </w:rPr>
            </w:pPr>
          </w:p>
          <w:p w14:paraId="4A390375" w14:textId="77777777" w:rsidR="000D126C" w:rsidRDefault="000D126C" w:rsidP="007D602B">
            <w:pPr>
              <w:jc w:val="center"/>
              <w:rPr>
                <w:rFonts w:ascii="Arial" w:hAnsi="Arial" w:cs="Arial"/>
              </w:rPr>
            </w:pPr>
          </w:p>
          <w:p w14:paraId="14422448" w14:textId="77777777" w:rsidR="000D126C" w:rsidRDefault="000D126C" w:rsidP="007D602B">
            <w:pPr>
              <w:jc w:val="center"/>
              <w:rPr>
                <w:rFonts w:ascii="Arial" w:hAnsi="Arial" w:cs="Arial"/>
              </w:rPr>
            </w:pPr>
          </w:p>
          <w:p w14:paraId="0636D71E" w14:textId="77777777" w:rsidR="000D126C" w:rsidRDefault="000D126C" w:rsidP="007D602B">
            <w:pPr>
              <w:jc w:val="center"/>
              <w:rPr>
                <w:rFonts w:ascii="Arial" w:hAnsi="Arial" w:cs="Arial"/>
              </w:rPr>
            </w:pPr>
          </w:p>
          <w:p w14:paraId="42400830" w14:textId="77777777" w:rsidR="000D126C" w:rsidRDefault="000D126C" w:rsidP="007D602B">
            <w:pPr>
              <w:jc w:val="center"/>
              <w:rPr>
                <w:rFonts w:ascii="Arial" w:hAnsi="Arial" w:cs="Arial"/>
              </w:rPr>
            </w:pPr>
          </w:p>
          <w:p w14:paraId="2DDC402C" w14:textId="77777777" w:rsidR="000D126C" w:rsidRDefault="000D126C" w:rsidP="007D602B">
            <w:pPr>
              <w:jc w:val="center"/>
              <w:rPr>
                <w:rFonts w:ascii="Arial" w:hAnsi="Arial" w:cs="Arial"/>
              </w:rPr>
            </w:pPr>
          </w:p>
          <w:p w14:paraId="2D5C896D" w14:textId="77777777" w:rsidR="000D126C" w:rsidRDefault="000D126C" w:rsidP="007D602B">
            <w:pPr>
              <w:jc w:val="center"/>
              <w:rPr>
                <w:rFonts w:ascii="Arial" w:hAnsi="Arial" w:cs="Arial"/>
              </w:rPr>
            </w:pPr>
          </w:p>
          <w:p w14:paraId="6D509772" w14:textId="77777777" w:rsidR="000D126C" w:rsidRDefault="000D126C" w:rsidP="007D602B">
            <w:pPr>
              <w:jc w:val="center"/>
              <w:rPr>
                <w:rFonts w:ascii="Arial" w:hAnsi="Arial" w:cs="Arial"/>
              </w:rPr>
            </w:pPr>
          </w:p>
          <w:p w14:paraId="67F4BA86" w14:textId="77777777" w:rsidR="000D126C" w:rsidRDefault="000D126C" w:rsidP="007D602B">
            <w:pPr>
              <w:jc w:val="center"/>
              <w:rPr>
                <w:rFonts w:ascii="Arial" w:hAnsi="Arial" w:cs="Arial"/>
              </w:rPr>
            </w:pPr>
          </w:p>
          <w:p w14:paraId="6F7836BB" w14:textId="77777777" w:rsidR="000D126C" w:rsidRDefault="000D126C" w:rsidP="007D602B">
            <w:pPr>
              <w:jc w:val="center"/>
              <w:rPr>
                <w:rFonts w:ascii="Arial" w:hAnsi="Arial" w:cs="Arial"/>
              </w:rPr>
            </w:pPr>
          </w:p>
          <w:p w14:paraId="1D8296E2" w14:textId="77777777" w:rsidR="000D126C" w:rsidRDefault="000D126C" w:rsidP="007D602B">
            <w:pPr>
              <w:jc w:val="center"/>
              <w:rPr>
                <w:rFonts w:ascii="Arial" w:hAnsi="Arial" w:cs="Arial"/>
              </w:rPr>
            </w:pPr>
          </w:p>
          <w:p w14:paraId="64DEDB28" w14:textId="77777777" w:rsidR="000D126C" w:rsidRDefault="000D126C" w:rsidP="007D602B">
            <w:pPr>
              <w:jc w:val="center"/>
              <w:rPr>
                <w:rFonts w:ascii="Arial" w:hAnsi="Arial" w:cs="Arial"/>
              </w:rPr>
            </w:pPr>
          </w:p>
          <w:p w14:paraId="606C8DFD" w14:textId="77777777" w:rsidR="000D126C" w:rsidRDefault="000D126C" w:rsidP="007D602B">
            <w:pPr>
              <w:jc w:val="center"/>
              <w:rPr>
                <w:rFonts w:ascii="Arial" w:hAnsi="Arial" w:cs="Arial"/>
              </w:rPr>
            </w:pPr>
          </w:p>
          <w:p w14:paraId="12811C2F" w14:textId="77777777" w:rsidR="000D126C" w:rsidRDefault="000D126C" w:rsidP="007D602B">
            <w:pPr>
              <w:jc w:val="center"/>
              <w:rPr>
                <w:rFonts w:ascii="Arial" w:hAnsi="Arial" w:cs="Arial"/>
              </w:rPr>
            </w:pPr>
          </w:p>
          <w:p w14:paraId="1C64B6B5" w14:textId="77777777" w:rsidR="000D126C" w:rsidRDefault="000D126C" w:rsidP="007D602B">
            <w:pPr>
              <w:jc w:val="center"/>
              <w:rPr>
                <w:rFonts w:ascii="Arial" w:hAnsi="Arial" w:cs="Arial"/>
              </w:rPr>
            </w:pPr>
          </w:p>
          <w:p w14:paraId="54249584" w14:textId="77777777" w:rsidR="000D126C" w:rsidRDefault="000D126C" w:rsidP="007D602B">
            <w:pPr>
              <w:jc w:val="center"/>
              <w:rPr>
                <w:rFonts w:ascii="Arial" w:hAnsi="Arial" w:cs="Arial"/>
              </w:rPr>
            </w:pPr>
          </w:p>
          <w:p w14:paraId="0B2CFCDA" w14:textId="77777777" w:rsidR="000D126C" w:rsidRDefault="000D126C" w:rsidP="007D602B">
            <w:pPr>
              <w:jc w:val="center"/>
              <w:rPr>
                <w:rFonts w:ascii="Arial" w:hAnsi="Arial" w:cs="Arial"/>
              </w:rPr>
            </w:pPr>
          </w:p>
          <w:p w14:paraId="39D3790D" w14:textId="77777777" w:rsidR="000D126C" w:rsidRDefault="000D126C" w:rsidP="007D602B">
            <w:pPr>
              <w:jc w:val="center"/>
              <w:rPr>
                <w:rFonts w:ascii="Arial" w:hAnsi="Arial" w:cs="Arial"/>
              </w:rPr>
            </w:pPr>
          </w:p>
          <w:p w14:paraId="6D3864DE" w14:textId="77777777" w:rsidR="000D126C" w:rsidRDefault="000D126C" w:rsidP="007D602B">
            <w:pPr>
              <w:jc w:val="center"/>
              <w:rPr>
                <w:rFonts w:ascii="Arial" w:hAnsi="Arial" w:cs="Arial"/>
              </w:rPr>
            </w:pPr>
          </w:p>
          <w:p w14:paraId="533279E7" w14:textId="77777777" w:rsidR="000D126C" w:rsidRDefault="000D126C" w:rsidP="007D602B">
            <w:pPr>
              <w:jc w:val="center"/>
              <w:rPr>
                <w:rFonts w:ascii="Arial" w:hAnsi="Arial" w:cs="Arial"/>
              </w:rPr>
            </w:pPr>
          </w:p>
          <w:p w14:paraId="63198AE1" w14:textId="77777777" w:rsidR="000D126C" w:rsidRDefault="000D126C" w:rsidP="007D602B">
            <w:pPr>
              <w:jc w:val="center"/>
              <w:rPr>
                <w:rFonts w:ascii="Arial" w:hAnsi="Arial" w:cs="Arial"/>
              </w:rPr>
            </w:pPr>
          </w:p>
          <w:p w14:paraId="09B5EA90" w14:textId="77777777" w:rsidR="000D126C" w:rsidRDefault="000D126C" w:rsidP="007D602B">
            <w:pPr>
              <w:jc w:val="center"/>
              <w:rPr>
                <w:rFonts w:ascii="Arial" w:hAnsi="Arial" w:cs="Arial"/>
              </w:rPr>
            </w:pPr>
          </w:p>
          <w:p w14:paraId="12326B60" w14:textId="77777777" w:rsidR="000D126C" w:rsidRDefault="000D126C" w:rsidP="007D602B">
            <w:pPr>
              <w:jc w:val="center"/>
              <w:rPr>
                <w:rFonts w:ascii="Arial" w:hAnsi="Arial" w:cs="Arial"/>
              </w:rPr>
            </w:pPr>
          </w:p>
          <w:p w14:paraId="518AE6B4" w14:textId="77777777" w:rsidR="000D126C" w:rsidRDefault="000D126C" w:rsidP="007D602B">
            <w:pPr>
              <w:jc w:val="center"/>
              <w:rPr>
                <w:rFonts w:ascii="Arial" w:hAnsi="Arial" w:cs="Arial"/>
              </w:rPr>
            </w:pPr>
          </w:p>
          <w:p w14:paraId="0C8853F2" w14:textId="77777777" w:rsidR="000D126C" w:rsidRDefault="000D126C" w:rsidP="007D602B">
            <w:pPr>
              <w:jc w:val="center"/>
              <w:rPr>
                <w:rFonts w:ascii="Arial" w:hAnsi="Arial" w:cs="Arial"/>
              </w:rPr>
            </w:pPr>
          </w:p>
          <w:p w14:paraId="2CA5B40F" w14:textId="77777777" w:rsidR="000D126C" w:rsidRDefault="000D126C" w:rsidP="007D602B">
            <w:pPr>
              <w:jc w:val="center"/>
              <w:rPr>
                <w:rFonts w:ascii="Arial" w:hAnsi="Arial" w:cs="Arial"/>
              </w:rPr>
            </w:pPr>
          </w:p>
          <w:p w14:paraId="5A2655A3" w14:textId="77777777" w:rsidR="000D126C" w:rsidRDefault="000D126C" w:rsidP="007D602B">
            <w:pPr>
              <w:jc w:val="center"/>
              <w:rPr>
                <w:rFonts w:ascii="Arial" w:hAnsi="Arial" w:cs="Arial"/>
              </w:rPr>
            </w:pPr>
          </w:p>
          <w:p w14:paraId="7FC3F557" w14:textId="77777777" w:rsidR="000D126C" w:rsidRDefault="000D126C" w:rsidP="007D602B">
            <w:pPr>
              <w:jc w:val="center"/>
              <w:rPr>
                <w:rFonts w:ascii="Arial" w:hAnsi="Arial" w:cs="Arial"/>
              </w:rPr>
            </w:pPr>
          </w:p>
          <w:p w14:paraId="197CAFE5" w14:textId="77777777" w:rsidR="000D126C" w:rsidRDefault="000D126C" w:rsidP="007D602B">
            <w:pPr>
              <w:jc w:val="center"/>
              <w:rPr>
                <w:rFonts w:ascii="Arial" w:hAnsi="Arial" w:cs="Arial"/>
              </w:rPr>
            </w:pPr>
          </w:p>
          <w:p w14:paraId="1AA881BB" w14:textId="77777777" w:rsidR="000D126C" w:rsidRDefault="000D126C" w:rsidP="007D602B">
            <w:pPr>
              <w:jc w:val="center"/>
              <w:rPr>
                <w:rFonts w:ascii="Arial" w:hAnsi="Arial" w:cs="Arial"/>
              </w:rPr>
            </w:pPr>
          </w:p>
          <w:p w14:paraId="1A271D77" w14:textId="77777777" w:rsidR="000D126C" w:rsidRDefault="000D126C" w:rsidP="007D602B">
            <w:pPr>
              <w:jc w:val="center"/>
              <w:rPr>
                <w:rFonts w:ascii="Arial" w:hAnsi="Arial" w:cs="Arial"/>
              </w:rPr>
            </w:pPr>
          </w:p>
          <w:p w14:paraId="09ECFA29" w14:textId="77777777" w:rsidR="000D126C" w:rsidRDefault="000D126C" w:rsidP="007D602B">
            <w:pPr>
              <w:jc w:val="center"/>
              <w:rPr>
                <w:rFonts w:ascii="Arial" w:hAnsi="Arial" w:cs="Arial"/>
              </w:rPr>
            </w:pPr>
          </w:p>
          <w:p w14:paraId="053252D5" w14:textId="77777777" w:rsidR="000D126C" w:rsidRDefault="000D126C" w:rsidP="007D602B">
            <w:pPr>
              <w:jc w:val="center"/>
              <w:rPr>
                <w:rFonts w:ascii="Arial" w:hAnsi="Arial" w:cs="Arial"/>
              </w:rPr>
            </w:pPr>
          </w:p>
          <w:p w14:paraId="009BE57D" w14:textId="77777777" w:rsidR="000D126C" w:rsidRDefault="000D126C" w:rsidP="007D602B">
            <w:pPr>
              <w:jc w:val="center"/>
              <w:rPr>
                <w:rFonts w:ascii="Arial" w:hAnsi="Arial" w:cs="Arial"/>
              </w:rPr>
            </w:pPr>
          </w:p>
          <w:p w14:paraId="0C3AA697" w14:textId="77777777" w:rsidR="000D126C" w:rsidRDefault="000D126C" w:rsidP="007D602B">
            <w:pPr>
              <w:jc w:val="center"/>
              <w:rPr>
                <w:rFonts w:ascii="Arial" w:hAnsi="Arial" w:cs="Arial"/>
              </w:rPr>
            </w:pPr>
          </w:p>
          <w:p w14:paraId="78A7CA07" w14:textId="77777777" w:rsidR="000D126C" w:rsidRDefault="000D126C" w:rsidP="007D602B">
            <w:pPr>
              <w:jc w:val="center"/>
              <w:rPr>
                <w:rFonts w:ascii="Arial" w:hAnsi="Arial" w:cs="Arial"/>
              </w:rPr>
            </w:pPr>
          </w:p>
          <w:p w14:paraId="54D4BF30" w14:textId="77777777" w:rsidR="000D126C" w:rsidRDefault="000D126C" w:rsidP="007D602B">
            <w:pPr>
              <w:jc w:val="center"/>
              <w:rPr>
                <w:rFonts w:ascii="Arial" w:hAnsi="Arial" w:cs="Arial"/>
              </w:rPr>
            </w:pPr>
          </w:p>
          <w:p w14:paraId="18EBC182" w14:textId="77777777" w:rsidR="000D126C" w:rsidRDefault="000D126C" w:rsidP="007D602B">
            <w:pPr>
              <w:jc w:val="center"/>
              <w:rPr>
                <w:rFonts w:ascii="Arial" w:hAnsi="Arial" w:cs="Arial"/>
              </w:rPr>
            </w:pPr>
          </w:p>
          <w:p w14:paraId="5E63061A" w14:textId="77777777" w:rsidR="000D126C" w:rsidRDefault="000D126C" w:rsidP="007D602B">
            <w:pPr>
              <w:jc w:val="center"/>
              <w:rPr>
                <w:rFonts w:ascii="Arial" w:hAnsi="Arial" w:cs="Arial"/>
              </w:rPr>
            </w:pPr>
          </w:p>
          <w:p w14:paraId="1D65CEB6" w14:textId="77777777" w:rsidR="000D126C" w:rsidRDefault="000D126C" w:rsidP="007D602B">
            <w:pPr>
              <w:jc w:val="center"/>
              <w:rPr>
                <w:rFonts w:ascii="Arial" w:hAnsi="Arial" w:cs="Arial"/>
              </w:rPr>
            </w:pPr>
          </w:p>
          <w:p w14:paraId="5C891381" w14:textId="77777777" w:rsidR="000D126C" w:rsidRDefault="000D126C" w:rsidP="007D602B">
            <w:pPr>
              <w:jc w:val="center"/>
              <w:rPr>
                <w:rFonts w:ascii="Arial" w:hAnsi="Arial" w:cs="Arial"/>
              </w:rPr>
            </w:pPr>
          </w:p>
          <w:p w14:paraId="4533A1FA" w14:textId="77777777" w:rsidR="000D126C" w:rsidRDefault="000D126C" w:rsidP="007D602B">
            <w:pPr>
              <w:jc w:val="center"/>
              <w:rPr>
                <w:rFonts w:ascii="Arial" w:hAnsi="Arial" w:cs="Arial"/>
              </w:rPr>
            </w:pPr>
          </w:p>
          <w:p w14:paraId="0474B7EF" w14:textId="77777777" w:rsidR="000D126C" w:rsidRDefault="000D126C" w:rsidP="007D602B">
            <w:pPr>
              <w:jc w:val="center"/>
              <w:rPr>
                <w:rFonts w:ascii="Arial" w:hAnsi="Arial" w:cs="Arial"/>
              </w:rPr>
            </w:pPr>
          </w:p>
          <w:p w14:paraId="65C69F58" w14:textId="77777777" w:rsidR="000D126C" w:rsidRDefault="000D126C" w:rsidP="007D602B">
            <w:pPr>
              <w:jc w:val="center"/>
              <w:rPr>
                <w:rFonts w:ascii="Arial" w:hAnsi="Arial" w:cs="Arial"/>
              </w:rPr>
            </w:pPr>
          </w:p>
          <w:p w14:paraId="0401312D" w14:textId="77777777" w:rsidR="000D126C" w:rsidRDefault="000D126C" w:rsidP="007D602B">
            <w:pPr>
              <w:jc w:val="center"/>
              <w:rPr>
                <w:rFonts w:ascii="Arial" w:hAnsi="Arial" w:cs="Arial"/>
              </w:rPr>
            </w:pPr>
          </w:p>
          <w:p w14:paraId="6B861AA5" w14:textId="77777777" w:rsidR="000D126C" w:rsidRDefault="000D126C" w:rsidP="007D602B">
            <w:pPr>
              <w:jc w:val="center"/>
              <w:rPr>
                <w:rFonts w:ascii="Arial" w:hAnsi="Arial" w:cs="Arial"/>
              </w:rPr>
            </w:pPr>
          </w:p>
          <w:p w14:paraId="64DF5930" w14:textId="77777777" w:rsidR="000D126C" w:rsidRDefault="000D126C" w:rsidP="007D602B">
            <w:pPr>
              <w:jc w:val="center"/>
              <w:rPr>
                <w:rFonts w:ascii="Arial" w:hAnsi="Arial" w:cs="Arial"/>
              </w:rPr>
            </w:pPr>
          </w:p>
          <w:p w14:paraId="6B0D6A36" w14:textId="77777777" w:rsidR="000D126C" w:rsidRDefault="000D126C" w:rsidP="007D602B">
            <w:pPr>
              <w:jc w:val="center"/>
              <w:rPr>
                <w:rFonts w:ascii="Arial" w:hAnsi="Arial" w:cs="Arial"/>
              </w:rPr>
            </w:pPr>
          </w:p>
          <w:p w14:paraId="1BFBD6A1" w14:textId="77777777" w:rsidR="000D126C" w:rsidRDefault="000D126C" w:rsidP="007D602B">
            <w:pPr>
              <w:jc w:val="center"/>
              <w:rPr>
                <w:rFonts w:ascii="Arial" w:hAnsi="Arial" w:cs="Arial"/>
              </w:rPr>
            </w:pPr>
          </w:p>
          <w:p w14:paraId="0257D778" w14:textId="77777777" w:rsidR="000D126C" w:rsidRDefault="000D126C" w:rsidP="007D602B">
            <w:pPr>
              <w:jc w:val="center"/>
              <w:rPr>
                <w:rFonts w:ascii="Arial" w:hAnsi="Arial" w:cs="Arial"/>
              </w:rPr>
            </w:pPr>
          </w:p>
          <w:p w14:paraId="1EBF10BF" w14:textId="77777777" w:rsidR="000D126C" w:rsidRDefault="000D126C" w:rsidP="007D602B">
            <w:pPr>
              <w:jc w:val="center"/>
              <w:rPr>
                <w:rFonts w:ascii="Arial" w:hAnsi="Arial" w:cs="Arial"/>
              </w:rPr>
            </w:pPr>
          </w:p>
          <w:p w14:paraId="428B97C7" w14:textId="77777777" w:rsidR="000D126C" w:rsidRDefault="000D126C" w:rsidP="007D602B">
            <w:pPr>
              <w:jc w:val="center"/>
              <w:rPr>
                <w:rFonts w:ascii="Arial" w:hAnsi="Arial" w:cs="Arial"/>
              </w:rPr>
            </w:pPr>
          </w:p>
          <w:p w14:paraId="47F52097" w14:textId="77777777" w:rsidR="000D126C" w:rsidRDefault="000D126C" w:rsidP="007D602B">
            <w:pPr>
              <w:jc w:val="center"/>
              <w:rPr>
                <w:rFonts w:ascii="Arial" w:hAnsi="Arial" w:cs="Arial"/>
              </w:rPr>
            </w:pPr>
          </w:p>
          <w:p w14:paraId="1353FDB1" w14:textId="77777777" w:rsidR="000D126C" w:rsidRDefault="000D126C" w:rsidP="007D602B">
            <w:pPr>
              <w:jc w:val="center"/>
              <w:rPr>
                <w:rFonts w:ascii="Arial" w:hAnsi="Arial" w:cs="Arial"/>
              </w:rPr>
            </w:pPr>
          </w:p>
          <w:p w14:paraId="3CA0BDB5" w14:textId="77777777" w:rsidR="000D126C" w:rsidRDefault="000D126C" w:rsidP="007D602B">
            <w:pPr>
              <w:jc w:val="center"/>
              <w:rPr>
                <w:rFonts w:ascii="Arial" w:hAnsi="Arial" w:cs="Arial"/>
              </w:rPr>
            </w:pPr>
          </w:p>
          <w:p w14:paraId="2F0F01E5" w14:textId="77777777" w:rsidR="000D126C" w:rsidRDefault="000D126C" w:rsidP="007D602B">
            <w:pPr>
              <w:jc w:val="center"/>
              <w:rPr>
                <w:rFonts w:ascii="Arial" w:hAnsi="Arial" w:cs="Arial"/>
              </w:rPr>
            </w:pPr>
          </w:p>
          <w:p w14:paraId="3DF290CA" w14:textId="77777777" w:rsidR="000D126C" w:rsidRDefault="000D126C" w:rsidP="007D602B">
            <w:pPr>
              <w:jc w:val="center"/>
              <w:rPr>
                <w:rFonts w:ascii="Arial" w:hAnsi="Arial" w:cs="Arial"/>
              </w:rPr>
            </w:pPr>
          </w:p>
          <w:p w14:paraId="08842ABA" w14:textId="77777777" w:rsidR="000D126C" w:rsidRDefault="000D126C" w:rsidP="007D602B">
            <w:pPr>
              <w:jc w:val="center"/>
              <w:rPr>
                <w:rFonts w:ascii="Arial" w:hAnsi="Arial" w:cs="Arial"/>
              </w:rPr>
            </w:pPr>
          </w:p>
          <w:p w14:paraId="18173704" w14:textId="77777777" w:rsidR="000D126C" w:rsidRDefault="000D126C" w:rsidP="007D602B">
            <w:pPr>
              <w:jc w:val="center"/>
              <w:rPr>
                <w:rFonts w:ascii="Arial" w:hAnsi="Arial" w:cs="Arial"/>
              </w:rPr>
            </w:pPr>
          </w:p>
          <w:p w14:paraId="01053169" w14:textId="77777777" w:rsidR="000D126C" w:rsidRDefault="000D126C" w:rsidP="007D602B">
            <w:pPr>
              <w:jc w:val="center"/>
              <w:rPr>
                <w:rFonts w:ascii="Arial" w:hAnsi="Arial" w:cs="Arial"/>
              </w:rPr>
            </w:pPr>
          </w:p>
          <w:p w14:paraId="5DDD3550" w14:textId="77777777" w:rsidR="000D126C" w:rsidRDefault="000D126C" w:rsidP="007D602B">
            <w:pPr>
              <w:jc w:val="center"/>
              <w:rPr>
                <w:rFonts w:ascii="Arial" w:hAnsi="Arial" w:cs="Arial"/>
              </w:rPr>
            </w:pPr>
          </w:p>
          <w:p w14:paraId="33B708D6" w14:textId="77777777" w:rsidR="000D126C" w:rsidRDefault="000D126C" w:rsidP="007D602B">
            <w:pPr>
              <w:jc w:val="center"/>
              <w:rPr>
                <w:rFonts w:ascii="Arial" w:hAnsi="Arial" w:cs="Arial"/>
              </w:rPr>
            </w:pPr>
          </w:p>
          <w:p w14:paraId="58ABF008" w14:textId="77777777" w:rsidR="000D126C" w:rsidRDefault="000D126C" w:rsidP="007D602B">
            <w:pPr>
              <w:jc w:val="center"/>
              <w:rPr>
                <w:rFonts w:ascii="Arial" w:hAnsi="Arial" w:cs="Arial"/>
              </w:rPr>
            </w:pPr>
          </w:p>
          <w:p w14:paraId="281AF071" w14:textId="77777777" w:rsidR="000D126C" w:rsidRDefault="000D126C" w:rsidP="007D602B">
            <w:pPr>
              <w:jc w:val="center"/>
              <w:rPr>
                <w:rFonts w:ascii="Arial" w:hAnsi="Arial" w:cs="Arial"/>
              </w:rPr>
            </w:pPr>
          </w:p>
          <w:p w14:paraId="509CB949" w14:textId="77777777" w:rsidR="000D126C" w:rsidRDefault="000D126C" w:rsidP="007D602B">
            <w:pPr>
              <w:jc w:val="center"/>
              <w:rPr>
                <w:rFonts w:ascii="Arial" w:hAnsi="Arial" w:cs="Arial"/>
              </w:rPr>
            </w:pPr>
          </w:p>
          <w:p w14:paraId="0126A08E" w14:textId="77777777" w:rsidR="000D126C" w:rsidRDefault="000D126C" w:rsidP="007D602B">
            <w:pPr>
              <w:jc w:val="center"/>
              <w:rPr>
                <w:rFonts w:ascii="Arial" w:hAnsi="Arial" w:cs="Arial"/>
              </w:rPr>
            </w:pPr>
          </w:p>
          <w:p w14:paraId="4D48248C" w14:textId="77777777" w:rsidR="000D126C" w:rsidRDefault="000D126C" w:rsidP="007D602B">
            <w:pPr>
              <w:jc w:val="center"/>
              <w:rPr>
                <w:rFonts w:ascii="Arial" w:hAnsi="Arial" w:cs="Arial"/>
              </w:rPr>
            </w:pPr>
          </w:p>
          <w:p w14:paraId="4644C22B" w14:textId="77777777" w:rsidR="000D126C" w:rsidRDefault="000D126C" w:rsidP="007D602B">
            <w:pPr>
              <w:jc w:val="center"/>
              <w:rPr>
                <w:rFonts w:ascii="Arial" w:hAnsi="Arial" w:cs="Arial"/>
              </w:rPr>
            </w:pPr>
          </w:p>
          <w:p w14:paraId="7A709D6F" w14:textId="77777777" w:rsidR="000D126C" w:rsidRDefault="000D126C" w:rsidP="007D602B">
            <w:pPr>
              <w:jc w:val="center"/>
              <w:rPr>
                <w:rFonts w:ascii="Arial" w:hAnsi="Arial" w:cs="Arial"/>
              </w:rPr>
            </w:pPr>
          </w:p>
          <w:p w14:paraId="43877453" w14:textId="77777777" w:rsidR="000D126C" w:rsidRDefault="000D126C" w:rsidP="007D602B">
            <w:pPr>
              <w:jc w:val="center"/>
              <w:rPr>
                <w:rFonts w:ascii="Arial" w:hAnsi="Arial" w:cs="Arial"/>
              </w:rPr>
            </w:pPr>
          </w:p>
          <w:p w14:paraId="47B4C9BF" w14:textId="77777777" w:rsidR="000D126C" w:rsidRDefault="000D126C" w:rsidP="007D602B">
            <w:pPr>
              <w:jc w:val="center"/>
              <w:rPr>
                <w:rFonts w:ascii="Arial" w:hAnsi="Arial" w:cs="Arial"/>
              </w:rPr>
            </w:pPr>
          </w:p>
          <w:p w14:paraId="5BBB7C87" w14:textId="77777777" w:rsidR="000D126C" w:rsidRDefault="000D126C" w:rsidP="007D602B">
            <w:pPr>
              <w:jc w:val="center"/>
              <w:rPr>
                <w:rFonts w:ascii="Arial" w:hAnsi="Arial" w:cs="Arial"/>
              </w:rPr>
            </w:pPr>
          </w:p>
          <w:p w14:paraId="565DF394" w14:textId="77777777" w:rsidR="000D126C" w:rsidRDefault="000D126C" w:rsidP="007D602B">
            <w:pPr>
              <w:jc w:val="center"/>
              <w:rPr>
                <w:rFonts w:ascii="Arial" w:hAnsi="Arial" w:cs="Arial"/>
              </w:rPr>
            </w:pPr>
          </w:p>
          <w:p w14:paraId="2659BC38" w14:textId="77777777" w:rsidR="000D126C" w:rsidRDefault="000D126C" w:rsidP="007D602B">
            <w:pPr>
              <w:jc w:val="center"/>
              <w:rPr>
                <w:rFonts w:ascii="Arial" w:hAnsi="Arial" w:cs="Arial"/>
              </w:rPr>
            </w:pPr>
          </w:p>
          <w:p w14:paraId="37181794" w14:textId="77777777" w:rsidR="000D126C" w:rsidRDefault="000D126C" w:rsidP="007D602B">
            <w:pPr>
              <w:jc w:val="center"/>
              <w:rPr>
                <w:rFonts w:ascii="Arial" w:hAnsi="Arial" w:cs="Arial"/>
              </w:rPr>
            </w:pPr>
          </w:p>
          <w:p w14:paraId="5B937F96" w14:textId="77777777" w:rsidR="000D126C" w:rsidRDefault="000D126C" w:rsidP="007D602B">
            <w:pPr>
              <w:jc w:val="center"/>
              <w:rPr>
                <w:rFonts w:ascii="Arial" w:hAnsi="Arial" w:cs="Arial"/>
              </w:rPr>
            </w:pPr>
          </w:p>
          <w:p w14:paraId="4374387B" w14:textId="77777777" w:rsidR="000D126C" w:rsidRDefault="000D126C" w:rsidP="007D602B">
            <w:pPr>
              <w:jc w:val="center"/>
              <w:rPr>
                <w:rFonts w:ascii="Arial" w:hAnsi="Arial" w:cs="Arial"/>
              </w:rPr>
            </w:pPr>
          </w:p>
          <w:p w14:paraId="24AC5307" w14:textId="77777777" w:rsidR="000D126C" w:rsidRDefault="000D126C" w:rsidP="007D602B">
            <w:pPr>
              <w:jc w:val="center"/>
              <w:rPr>
                <w:rFonts w:ascii="Arial" w:hAnsi="Arial" w:cs="Arial"/>
              </w:rPr>
            </w:pPr>
          </w:p>
          <w:p w14:paraId="6E175A58" w14:textId="77777777" w:rsidR="000D126C" w:rsidRDefault="000D126C" w:rsidP="007D602B">
            <w:pPr>
              <w:jc w:val="center"/>
              <w:rPr>
                <w:rFonts w:ascii="Arial" w:hAnsi="Arial" w:cs="Arial"/>
              </w:rPr>
            </w:pPr>
          </w:p>
          <w:p w14:paraId="285C733C" w14:textId="77777777" w:rsidR="000D126C" w:rsidRDefault="000D126C" w:rsidP="007D602B">
            <w:pPr>
              <w:jc w:val="center"/>
              <w:rPr>
                <w:rFonts w:ascii="Arial" w:hAnsi="Arial" w:cs="Arial"/>
              </w:rPr>
            </w:pPr>
          </w:p>
          <w:p w14:paraId="69AA7C5E" w14:textId="77777777" w:rsidR="000D126C" w:rsidRDefault="000D126C" w:rsidP="007D602B">
            <w:pPr>
              <w:jc w:val="center"/>
              <w:rPr>
                <w:rFonts w:ascii="Arial" w:hAnsi="Arial" w:cs="Arial"/>
              </w:rPr>
            </w:pPr>
          </w:p>
          <w:p w14:paraId="4C4A25AB" w14:textId="77777777" w:rsidR="000D126C" w:rsidRDefault="000D126C" w:rsidP="007D602B">
            <w:pPr>
              <w:jc w:val="center"/>
              <w:rPr>
                <w:rFonts w:ascii="Arial" w:hAnsi="Arial" w:cs="Arial"/>
              </w:rPr>
            </w:pPr>
          </w:p>
          <w:p w14:paraId="6C1FB73F" w14:textId="77777777" w:rsidR="000D126C" w:rsidRDefault="000D126C" w:rsidP="007D602B">
            <w:pPr>
              <w:jc w:val="center"/>
              <w:rPr>
                <w:rFonts w:ascii="Arial" w:hAnsi="Arial" w:cs="Arial"/>
              </w:rPr>
            </w:pPr>
          </w:p>
          <w:p w14:paraId="1A13F8C0" w14:textId="77777777" w:rsidR="000D126C" w:rsidRDefault="000D126C" w:rsidP="007D602B">
            <w:pPr>
              <w:jc w:val="center"/>
              <w:rPr>
                <w:rFonts w:ascii="Arial" w:hAnsi="Arial" w:cs="Arial"/>
              </w:rPr>
            </w:pPr>
          </w:p>
          <w:p w14:paraId="62270120" w14:textId="77777777" w:rsidR="000D126C" w:rsidRDefault="000D126C" w:rsidP="007D602B">
            <w:pPr>
              <w:jc w:val="center"/>
              <w:rPr>
                <w:rFonts w:ascii="Arial" w:hAnsi="Arial" w:cs="Arial"/>
              </w:rPr>
            </w:pPr>
          </w:p>
          <w:p w14:paraId="2F44C8A6" w14:textId="77777777" w:rsidR="000D126C" w:rsidRDefault="000D126C" w:rsidP="007D602B">
            <w:pPr>
              <w:jc w:val="center"/>
              <w:rPr>
                <w:rFonts w:ascii="Arial" w:hAnsi="Arial" w:cs="Arial"/>
              </w:rPr>
            </w:pPr>
          </w:p>
          <w:p w14:paraId="29CA8821" w14:textId="77777777" w:rsidR="000D126C" w:rsidRDefault="000D126C" w:rsidP="007D602B">
            <w:pPr>
              <w:jc w:val="center"/>
              <w:rPr>
                <w:rFonts w:ascii="Arial" w:hAnsi="Arial" w:cs="Arial"/>
              </w:rPr>
            </w:pPr>
          </w:p>
          <w:p w14:paraId="617D3158" w14:textId="77777777" w:rsidR="000D126C" w:rsidRDefault="000D126C" w:rsidP="007D602B">
            <w:pPr>
              <w:jc w:val="center"/>
              <w:rPr>
                <w:rFonts w:ascii="Arial" w:hAnsi="Arial" w:cs="Arial"/>
              </w:rPr>
            </w:pPr>
          </w:p>
          <w:p w14:paraId="5A413FEB" w14:textId="77777777" w:rsidR="000D126C" w:rsidRDefault="000D126C" w:rsidP="007D602B">
            <w:pPr>
              <w:jc w:val="center"/>
              <w:rPr>
                <w:rFonts w:ascii="Arial" w:hAnsi="Arial" w:cs="Arial"/>
              </w:rPr>
            </w:pPr>
          </w:p>
          <w:p w14:paraId="2B2CE67E" w14:textId="77777777" w:rsidR="000D126C" w:rsidRDefault="000D126C" w:rsidP="007D602B">
            <w:pPr>
              <w:jc w:val="center"/>
              <w:rPr>
                <w:rFonts w:ascii="Arial" w:hAnsi="Arial" w:cs="Arial"/>
              </w:rPr>
            </w:pPr>
          </w:p>
          <w:p w14:paraId="501D2D7C" w14:textId="77777777" w:rsidR="000D126C" w:rsidRDefault="000D126C" w:rsidP="007D602B">
            <w:pPr>
              <w:jc w:val="center"/>
              <w:rPr>
                <w:rFonts w:ascii="Arial" w:hAnsi="Arial" w:cs="Arial"/>
              </w:rPr>
            </w:pPr>
          </w:p>
          <w:p w14:paraId="24991AEE" w14:textId="77777777" w:rsidR="000D126C" w:rsidRDefault="000D126C" w:rsidP="007D602B">
            <w:pPr>
              <w:jc w:val="center"/>
              <w:rPr>
                <w:rFonts w:ascii="Arial" w:hAnsi="Arial" w:cs="Arial"/>
              </w:rPr>
            </w:pPr>
          </w:p>
          <w:p w14:paraId="58C084C4" w14:textId="77777777" w:rsidR="000D126C" w:rsidRDefault="000D126C" w:rsidP="007D602B">
            <w:pPr>
              <w:jc w:val="center"/>
              <w:rPr>
                <w:rFonts w:ascii="Arial" w:hAnsi="Arial" w:cs="Arial"/>
              </w:rPr>
            </w:pPr>
          </w:p>
          <w:p w14:paraId="0BC441AB" w14:textId="77777777" w:rsidR="000D126C" w:rsidRDefault="000D126C" w:rsidP="007D602B">
            <w:pPr>
              <w:jc w:val="center"/>
              <w:rPr>
                <w:rFonts w:ascii="Arial" w:hAnsi="Arial" w:cs="Arial"/>
              </w:rPr>
            </w:pPr>
          </w:p>
          <w:p w14:paraId="4B83CC14" w14:textId="77777777" w:rsidR="000D126C" w:rsidRDefault="000D126C" w:rsidP="007D602B">
            <w:pPr>
              <w:jc w:val="center"/>
              <w:rPr>
                <w:rFonts w:ascii="Arial" w:hAnsi="Arial" w:cs="Arial"/>
              </w:rPr>
            </w:pPr>
          </w:p>
          <w:p w14:paraId="14CCC4BF" w14:textId="77777777" w:rsidR="000D126C" w:rsidRDefault="000D126C" w:rsidP="007D602B">
            <w:pPr>
              <w:jc w:val="center"/>
              <w:rPr>
                <w:rFonts w:ascii="Arial" w:hAnsi="Arial" w:cs="Arial"/>
              </w:rPr>
            </w:pPr>
          </w:p>
          <w:p w14:paraId="5B4C21A2" w14:textId="77777777" w:rsidR="000D126C" w:rsidRDefault="000D126C" w:rsidP="007D602B">
            <w:pPr>
              <w:jc w:val="center"/>
              <w:rPr>
                <w:rFonts w:ascii="Arial" w:hAnsi="Arial" w:cs="Arial"/>
              </w:rPr>
            </w:pPr>
          </w:p>
          <w:p w14:paraId="7F302252" w14:textId="77777777" w:rsidR="000D126C" w:rsidRDefault="000D126C" w:rsidP="007D602B">
            <w:pPr>
              <w:jc w:val="center"/>
              <w:rPr>
                <w:rFonts w:ascii="Arial" w:hAnsi="Arial" w:cs="Arial"/>
              </w:rPr>
            </w:pPr>
          </w:p>
          <w:p w14:paraId="75685842" w14:textId="77777777" w:rsidR="000D126C" w:rsidRDefault="000D126C" w:rsidP="007D602B">
            <w:pPr>
              <w:jc w:val="center"/>
              <w:rPr>
                <w:rFonts w:ascii="Arial" w:hAnsi="Arial" w:cs="Arial"/>
              </w:rPr>
            </w:pPr>
          </w:p>
          <w:p w14:paraId="3986126C" w14:textId="77777777" w:rsidR="000D126C" w:rsidRDefault="000D126C" w:rsidP="007D602B">
            <w:pPr>
              <w:jc w:val="center"/>
              <w:rPr>
                <w:rFonts w:ascii="Arial" w:hAnsi="Arial" w:cs="Arial"/>
              </w:rPr>
            </w:pPr>
          </w:p>
          <w:p w14:paraId="56A2BB88" w14:textId="77777777" w:rsidR="000D126C" w:rsidRDefault="000D126C" w:rsidP="007D602B">
            <w:pPr>
              <w:jc w:val="center"/>
              <w:rPr>
                <w:rFonts w:ascii="Arial" w:hAnsi="Arial" w:cs="Arial"/>
              </w:rPr>
            </w:pPr>
          </w:p>
          <w:p w14:paraId="153CD35C" w14:textId="77777777" w:rsidR="000D126C" w:rsidRDefault="000D126C" w:rsidP="007D602B">
            <w:pPr>
              <w:jc w:val="center"/>
              <w:rPr>
                <w:rFonts w:ascii="Arial" w:hAnsi="Arial" w:cs="Arial"/>
              </w:rPr>
            </w:pPr>
          </w:p>
          <w:p w14:paraId="67C6F1CC" w14:textId="77777777" w:rsidR="000D126C" w:rsidRDefault="000D126C" w:rsidP="007D602B">
            <w:pPr>
              <w:jc w:val="center"/>
              <w:rPr>
                <w:rFonts w:ascii="Arial" w:hAnsi="Arial" w:cs="Arial"/>
              </w:rPr>
            </w:pPr>
          </w:p>
          <w:p w14:paraId="186917E3" w14:textId="77777777" w:rsidR="000D126C" w:rsidRDefault="000D126C" w:rsidP="007D602B">
            <w:pPr>
              <w:jc w:val="center"/>
              <w:rPr>
                <w:rFonts w:ascii="Arial" w:hAnsi="Arial" w:cs="Arial"/>
              </w:rPr>
            </w:pPr>
          </w:p>
          <w:p w14:paraId="57B6EC58" w14:textId="77777777" w:rsidR="000D126C" w:rsidRDefault="000D126C" w:rsidP="007D602B">
            <w:pPr>
              <w:jc w:val="center"/>
              <w:rPr>
                <w:rFonts w:ascii="Arial" w:hAnsi="Arial" w:cs="Arial"/>
              </w:rPr>
            </w:pPr>
          </w:p>
          <w:p w14:paraId="53EB98AB" w14:textId="77777777" w:rsidR="000D126C" w:rsidRDefault="000D126C" w:rsidP="007D602B">
            <w:pPr>
              <w:jc w:val="center"/>
              <w:rPr>
                <w:rFonts w:ascii="Arial" w:hAnsi="Arial" w:cs="Arial"/>
              </w:rPr>
            </w:pPr>
          </w:p>
          <w:p w14:paraId="680F2AA7" w14:textId="77777777" w:rsidR="000D126C" w:rsidRDefault="000D126C" w:rsidP="007D602B">
            <w:pPr>
              <w:jc w:val="center"/>
              <w:rPr>
                <w:rFonts w:ascii="Arial" w:hAnsi="Arial" w:cs="Arial"/>
              </w:rPr>
            </w:pPr>
          </w:p>
          <w:p w14:paraId="53C77E7E" w14:textId="77777777" w:rsidR="000D126C" w:rsidRDefault="000D126C" w:rsidP="007D602B">
            <w:pPr>
              <w:jc w:val="center"/>
              <w:rPr>
                <w:rFonts w:ascii="Arial" w:hAnsi="Arial" w:cs="Arial"/>
              </w:rPr>
            </w:pPr>
          </w:p>
          <w:p w14:paraId="3D1DD552" w14:textId="77777777" w:rsidR="000D126C" w:rsidRDefault="000D126C" w:rsidP="007D602B">
            <w:pPr>
              <w:jc w:val="center"/>
              <w:rPr>
                <w:rFonts w:ascii="Arial" w:hAnsi="Arial" w:cs="Arial"/>
              </w:rPr>
            </w:pPr>
          </w:p>
          <w:p w14:paraId="1A3A5C47" w14:textId="77777777" w:rsidR="000D126C" w:rsidRDefault="000D126C" w:rsidP="007D602B">
            <w:pPr>
              <w:jc w:val="center"/>
              <w:rPr>
                <w:rFonts w:ascii="Arial" w:hAnsi="Arial" w:cs="Arial"/>
              </w:rPr>
            </w:pPr>
          </w:p>
          <w:p w14:paraId="3D480812" w14:textId="77777777" w:rsidR="000D126C" w:rsidRDefault="000D126C" w:rsidP="007D602B">
            <w:pPr>
              <w:jc w:val="center"/>
              <w:rPr>
                <w:rFonts w:ascii="Arial" w:hAnsi="Arial" w:cs="Arial"/>
              </w:rPr>
            </w:pPr>
          </w:p>
          <w:p w14:paraId="03E5490F" w14:textId="77777777" w:rsidR="000D126C" w:rsidRDefault="000D126C" w:rsidP="007D602B">
            <w:pPr>
              <w:jc w:val="center"/>
              <w:rPr>
                <w:rFonts w:ascii="Arial" w:hAnsi="Arial" w:cs="Arial"/>
              </w:rPr>
            </w:pPr>
          </w:p>
          <w:p w14:paraId="73813BC2" w14:textId="77777777" w:rsidR="000D126C" w:rsidRDefault="000D126C" w:rsidP="007D602B">
            <w:pPr>
              <w:jc w:val="center"/>
              <w:rPr>
                <w:rFonts w:ascii="Arial" w:hAnsi="Arial" w:cs="Arial"/>
              </w:rPr>
            </w:pPr>
          </w:p>
          <w:p w14:paraId="56D119FE" w14:textId="77777777" w:rsidR="000D126C" w:rsidRDefault="000D126C" w:rsidP="007D602B">
            <w:pPr>
              <w:jc w:val="center"/>
              <w:rPr>
                <w:rFonts w:ascii="Arial" w:hAnsi="Arial" w:cs="Arial"/>
              </w:rPr>
            </w:pPr>
          </w:p>
          <w:p w14:paraId="3E6ED05E" w14:textId="77777777" w:rsidR="000D126C" w:rsidRDefault="000D126C" w:rsidP="007D602B">
            <w:pPr>
              <w:jc w:val="center"/>
              <w:rPr>
                <w:rFonts w:ascii="Arial" w:hAnsi="Arial" w:cs="Arial"/>
              </w:rPr>
            </w:pPr>
          </w:p>
          <w:p w14:paraId="7837BC61" w14:textId="77777777" w:rsidR="000D126C" w:rsidRDefault="000D126C" w:rsidP="007D602B">
            <w:pPr>
              <w:jc w:val="center"/>
              <w:rPr>
                <w:rFonts w:ascii="Arial" w:hAnsi="Arial" w:cs="Arial"/>
              </w:rPr>
            </w:pPr>
          </w:p>
          <w:p w14:paraId="58F1B723" w14:textId="77777777" w:rsidR="000D126C" w:rsidRDefault="000D126C" w:rsidP="007D602B">
            <w:pPr>
              <w:jc w:val="center"/>
              <w:rPr>
                <w:rFonts w:ascii="Arial" w:hAnsi="Arial" w:cs="Arial"/>
              </w:rPr>
            </w:pPr>
          </w:p>
          <w:p w14:paraId="75A9836A" w14:textId="77777777" w:rsidR="000D126C" w:rsidRDefault="000D126C" w:rsidP="007D602B">
            <w:pPr>
              <w:jc w:val="center"/>
              <w:rPr>
                <w:rFonts w:ascii="Arial" w:hAnsi="Arial" w:cs="Arial"/>
              </w:rPr>
            </w:pPr>
          </w:p>
          <w:p w14:paraId="0331EA98" w14:textId="77777777" w:rsidR="000D126C" w:rsidRDefault="000D126C" w:rsidP="007D602B">
            <w:pPr>
              <w:jc w:val="center"/>
              <w:rPr>
                <w:rFonts w:ascii="Arial" w:hAnsi="Arial" w:cs="Arial"/>
              </w:rPr>
            </w:pPr>
          </w:p>
          <w:p w14:paraId="2E08369A" w14:textId="77777777" w:rsidR="000D126C" w:rsidRDefault="000D126C" w:rsidP="007D602B">
            <w:pPr>
              <w:jc w:val="center"/>
              <w:rPr>
                <w:rFonts w:ascii="Arial" w:hAnsi="Arial" w:cs="Arial"/>
              </w:rPr>
            </w:pPr>
          </w:p>
          <w:p w14:paraId="489FC7BF" w14:textId="77777777" w:rsidR="000D126C" w:rsidRDefault="000D126C" w:rsidP="007D602B">
            <w:pPr>
              <w:jc w:val="center"/>
              <w:rPr>
                <w:rFonts w:ascii="Arial" w:hAnsi="Arial" w:cs="Arial"/>
              </w:rPr>
            </w:pPr>
          </w:p>
          <w:p w14:paraId="154CB8D0" w14:textId="77777777" w:rsidR="000D126C" w:rsidRDefault="000D126C" w:rsidP="007D602B">
            <w:pPr>
              <w:jc w:val="center"/>
              <w:rPr>
                <w:rFonts w:ascii="Arial" w:hAnsi="Arial" w:cs="Arial"/>
              </w:rPr>
            </w:pPr>
          </w:p>
          <w:p w14:paraId="263D5D7E" w14:textId="77777777" w:rsidR="000D126C" w:rsidRDefault="000D126C" w:rsidP="007D602B">
            <w:pPr>
              <w:jc w:val="center"/>
              <w:rPr>
                <w:rFonts w:ascii="Arial" w:hAnsi="Arial" w:cs="Arial"/>
              </w:rPr>
            </w:pPr>
          </w:p>
          <w:p w14:paraId="5D1A0832" w14:textId="77777777" w:rsidR="000D126C" w:rsidRDefault="000D126C" w:rsidP="007D602B">
            <w:pPr>
              <w:jc w:val="center"/>
              <w:rPr>
                <w:rFonts w:ascii="Arial" w:hAnsi="Arial" w:cs="Arial"/>
              </w:rPr>
            </w:pPr>
          </w:p>
          <w:p w14:paraId="42295D65" w14:textId="77777777" w:rsidR="000D126C" w:rsidRDefault="000D126C" w:rsidP="007D602B">
            <w:pPr>
              <w:jc w:val="center"/>
              <w:rPr>
                <w:rFonts w:ascii="Arial" w:hAnsi="Arial" w:cs="Arial"/>
              </w:rPr>
            </w:pPr>
          </w:p>
          <w:p w14:paraId="7A07CD63" w14:textId="77777777" w:rsidR="000D126C" w:rsidRDefault="000D126C" w:rsidP="007D602B">
            <w:pPr>
              <w:jc w:val="center"/>
              <w:rPr>
                <w:rFonts w:ascii="Arial" w:hAnsi="Arial" w:cs="Arial"/>
              </w:rPr>
            </w:pPr>
          </w:p>
          <w:p w14:paraId="19D4C8BC" w14:textId="77777777" w:rsidR="000D126C" w:rsidRDefault="000D126C" w:rsidP="007D602B">
            <w:pPr>
              <w:jc w:val="center"/>
              <w:rPr>
                <w:rFonts w:ascii="Arial" w:hAnsi="Arial" w:cs="Arial"/>
              </w:rPr>
            </w:pPr>
          </w:p>
          <w:p w14:paraId="24464C8A" w14:textId="77777777" w:rsidR="000D126C" w:rsidRDefault="000D126C" w:rsidP="007D602B">
            <w:pPr>
              <w:jc w:val="center"/>
              <w:rPr>
                <w:rFonts w:ascii="Arial" w:hAnsi="Arial" w:cs="Arial"/>
              </w:rPr>
            </w:pPr>
          </w:p>
          <w:p w14:paraId="03DD8E79" w14:textId="77777777" w:rsidR="000D126C" w:rsidRDefault="000D126C" w:rsidP="007D602B">
            <w:pPr>
              <w:jc w:val="center"/>
              <w:rPr>
                <w:rFonts w:ascii="Arial" w:hAnsi="Arial" w:cs="Arial"/>
              </w:rPr>
            </w:pPr>
          </w:p>
          <w:p w14:paraId="1412C603" w14:textId="77777777" w:rsidR="000D126C" w:rsidRDefault="000D126C" w:rsidP="007D602B">
            <w:pPr>
              <w:jc w:val="center"/>
              <w:rPr>
                <w:rFonts w:ascii="Arial" w:hAnsi="Arial" w:cs="Arial"/>
              </w:rPr>
            </w:pPr>
          </w:p>
          <w:p w14:paraId="3A33FEF6" w14:textId="77777777" w:rsidR="000D126C" w:rsidRDefault="000D126C" w:rsidP="007D602B">
            <w:pPr>
              <w:jc w:val="center"/>
              <w:rPr>
                <w:rFonts w:ascii="Arial" w:hAnsi="Arial" w:cs="Arial"/>
              </w:rPr>
            </w:pPr>
          </w:p>
          <w:p w14:paraId="75618384" w14:textId="77777777" w:rsidR="000D126C" w:rsidRDefault="000D126C" w:rsidP="007D602B">
            <w:pPr>
              <w:jc w:val="center"/>
              <w:rPr>
                <w:rFonts w:ascii="Arial" w:hAnsi="Arial" w:cs="Arial"/>
              </w:rPr>
            </w:pPr>
          </w:p>
          <w:p w14:paraId="37FDD2C3" w14:textId="77777777" w:rsidR="000D126C" w:rsidRDefault="000D126C" w:rsidP="007D602B">
            <w:pPr>
              <w:jc w:val="center"/>
              <w:rPr>
                <w:rFonts w:ascii="Arial" w:hAnsi="Arial" w:cs="Arial"/>
              </w:rPr>
            </w:pPr>
          </w:p>
          <w:p w14:paraId="3EF10215" w14:textId="77777777" w:rsidR="000D126C" w:rsidRDefault="000D126C" w:rsidP="007D602B">
            <w:pPr>
              <w:jc w:val="center"/>
              <w:rPr>
                <w:rFonts w:ascii="Arial" w:hAnsi="Arial" w:cs="Arial"/>
              </w:rPr>
            </w:pPr>
          </w:p>
          <w:p w14:paraId="29125008" w14:textId="77777777" w:rsidR="000D126C" w:rsidRDefault="000D126C" w:rsidP="007D602B">
            <w:pPr>
              <w:jc w:val="center"/>
              <w:rPr>
                <w:rFonts w:ascii="Arial" w:hAnsi="Arial" w:cs="Arial"/>
              </w:rPr>
            </w:pPr>
          </w:p>
          <w:p w14:paraId="7893C788" w14:textId="77777777" w:rsidR="000D126C" w:rsidRDefault="000D126C" w:rsidP="007D602B">
            <w:pPr>
              <w:jc w:val="center"/>
              <w:rPr>
                <w:rFonts w:ascii="Arial" w:hAnsi="Arial" w:cs="Arial"/>
              </w:rPr>
            </w:pPr>
          </w:p>
          <w:p w14:paraId="27D3A2E9" w14:textId="77777777" w:rsidR="000D126C" w:rsidRDefault="000D126C" w:rsidP="007D602B">
            <w:pPr>
              <w:jc w:val="center"/>
              <w:rPr>
                <w:rFonts w:ascii="Arial" w:hAnsi="Arial" w:cs="Arial"/>
              </w:rPr>
            </w:pPr>
          </w:p>
          <w:p w14:paraId="6EFAAA68" w14:textId="77777777" w:rsidR="000D126C" w:rsidRDefault="000D126C" w:rsidP="007D602B">
            <w:pPr>
              <w:jc w:val="center"/>
              <w:rPr>
                <w:rFonts w:ascii="Arial" w:hAnsi="Arial" w:cs="Arial"/>
              </w:rPr>
            </w:pPr>
          </w:p>
          <w:p w14:paraId="3697A340" w14:textId="77777777" w:rsidR="000D126C" w:rsidRDefault="000D126C" w:rsidP="007D602B">
            <w:pPr>
              <w:jc w:val="center"/>
              <w:rPr>
                <w:rFonts w:ascii="Arial" w:hAnsi="Arial" w:cs="Arial"/>
              </w:rPr>
            </w:pPr>
          </w:p>
          <w:p w14:paraId="317ACD86" w14:textId="77777777" w:rsidR="000D126C" w:rsidRDefault="000D126C" w:rsidP="007D602B">
            <w:pPr>
              <w:jc w:val="center"/>
              <w:rPr>
                <w:rFonts w:ascii="Arial" w:hAnsi="Arial" w:cs="Arial"/>
              </w:rPr>
            </w:pPr>
          </w:p>
          <w:p w14:paraId="4E1B3767" w14:textId="77777777" w:rsidR="000D126C" w:rsidRDefault="000D126C" w:rsidP="007D602B">
            <w:pPr>
              <w:jc w:val="center"/>
              <w:rPr>
                <w:rFonts w:ascii="Arial" w:hAnsi="Arial" w:cs="Arial"/>
              </w:rPr>
            </w:pPr>
          </w:p>
          <w:p w14:paraId="1CE715BC" w14:textId="77777777" w:rsidR="000D126C" w:rsidRDefault="000D126C" w:rsidP="007D602B">
            <w:pPr>
              <w:jc w:val="center"/>
              <w:rPr>
                <w:rFonts w:ascii="Arial" w:hAnsi="Arial" w:cs="Arial"/>
              </w:rPr>
            </w:pPr>
          </w:p>
          <w:p w14:paraId="039D601F" w14:textId="77777777" w:rsidR="000D126C" w:rsidRDefault="000D126C" w:rsidP="007D602B">
            <w:pPr>
              <w:jc w:val="center"/>
              <w:rPr>
                <w:rFonts w:ascii="Arial" w:hAnsi="Arial" w:cs="Arial"/>
              </w:rPr>
            </w:pPr>
          </w:p>
          <w:p w14:paraId="2710DDB3" w14:textId="77777777" w:rsidR="000D126C" w:rsidRDefault="000D126C" w:rsidP="007D602B">
            <w:pPr>
              <w:jc w:val="center"/>
              <w:rPr>
                <w:rFonts w:ascii="Arial" w:hAnsi="Arial" w:cs="Arial"/>
              </w:rPr>
            </w:pPr>
          </w:p>
          <w:p w14:paraId="5CD12AFA" w14:textId="77777777" w:rsidR="000D126C" w:rsidRDefault="000D126C" w:rsidP="007D602B">
            <w:pPr>
              <w:jc w:val="center"/>
              <w:rPr>
                <w:rFonts w:ascii="Arial" w:hAnsi="Arial" w:cs="Arial"/>
              </w:rPr>
            </w:pPr>
          </w:p>
          <w:p w14:paraId="185ADA1E" w14:textId="77777777" w:rsidR="000D126C" w:rsidRDefault="000D126C" w:rsidP="007D602B">
            <w:pPr>
              <w:jc w:val="center"/>
              <w:rPr>
                <w:rFonts w:ascii="Arial" w:hAnsi="Arial" w:cs="Arial"/>
              </w:rPr>
            </w:pPr>
          </w:p>
          <w:p w14:paraId="596BE1BF" w14:textId="77777777" w:rsidR="000D126C" w:rsidRDefault="000D126C" w:rsidP="007D602B">
            <w:pPr>
              <w:jc w:val="center"/>
              <w:rPr>
                <w:rFonts w:ascii="Arial" w:hAnsi="Arial" w:cs="Arial"/>
              </w:rPr>
            </w:pPr>
          </w:p>
          <w:p w14:paraId="5F53EE0B" w14:textId="77777777" w:rsidR="000D126C" w:rsidRDefault="000D126C" w:rsidP="007D602B">
            <w:pPr>
              <w:jc w:val="center"/>
              <w:rPr>
                <w:rFonts w:ascii="Arial" w:hAnsi="Arial" w:cs="Arial"/>
              </w:rPr>
            </w:pPr>
          </w:p>
          <w:p w14:paraId="7CF46A37" w14:textId="77777777" w:rsidR="000D126C" w:rsidRDefault="000D126C" w:rsidP="007D602B">
            <w:pPr>
              <w:jc w:val="center"/>
              <w:rPr>
                <w:rFonts w:ascii="Arial" w:hAnsi="Arial" w:cs="Arial"/>
              </w:rPr>
            </w:pPr>
          </w:p>
          <w:p w14:paraId="3B23341A" w14:textId="77777777" w:rsidR="000D126C" w:rsidRDefault="000D126C" w:rsidP="007D602B">
            <w:pPr>
              <w:jc w:val="center"/>
              <w:rPr>
                <w:rFonts w:ascii="Arial" w:hAnsi="Arial" w:cs="Arial"/>
              </w:rPr>
            </w:pPr>
          </w:p>
          <w:p w14:paraId="21B7B9EA" w14:textId="77777777" w:rsidR="000D126C" w:rsidRDefault="000D126C" w:rsidP="007D602B">
            <w:pPr>
              <w:jc w:val="center"/>
              <w:rPr>
                <w:rFonts w:ascii="Arial" w:hAnsi="Arial" w:cs="Arial"/>
              </w:rPr>
            </w:pPr>
          </w:p>
          <w:p w14:paraId="375B30BA" w14:textId="77777777" w:rsidR="000D126C" w:rsidRDefault="000D126C" w:rsidP="007D602B">
            <w:pPr>
              <w:jc w:val="center"/>
              <w:rPr>
                <w:rFonts w:ascii="Arial" w:hAnsi="Arial" w:cs="Arial"/>
              </w:rPr>
            </w:pPr>
          </w:p>
          <w:p w14:paraId="1C949C42" w14:textId="77777777" w:rsidR="000D126C" w:rsidRDefault="000D126C" w:rsidP="007D602B">
            <w:pPr>
              <w:jc w:val="center"/>
              <w:rPr>
                <w:rFonts w:ascii="Arial" w:hAnsi="Arial" w:cs="Arial"/>
              </w:rPr>
            </w:pPr>
          </w:p>
          <w:p w14:paraId="5D5D33D9" w14:textId="77777777" w:rsidR="000D126C" w:rsidRDefault="000D126C" w:rsidP="007D602B">
            <w:pPr>
              <w:jc w:val="center"/>
              <w:rPr>
                <w:rFonts w:ascii="Arial" w:hAnsi="Arial" w:cs="Arial"/>
              </w:rPr>
            </w:pPr>
          </w:p>
          <w:p w14:paraId="6255530A" w14:textId="77777777" w:rsidR="000D126C" w:rsidRDefault="000D126C" w:rsidP="007D602B">
            <w:pPr>
              <w:jc w:val="center"/>
              <w:rPr>
                <w:rFonts w:ascii="Arial" w:hAnsi="Arial" w:cs="Arial"/>
              </w:rPr>
            </w:pPr>
          </w:p>
          <w:p w14:paraId="345FAAA2" w14:textId="77777777" w:rsidR="000D126C" w:rsidRDefault="000D126C" w:rsidP="007D602B">
            <w:pPr>
              <w:jc w:val="center"/>
              <w:rPr>
                <w:rFonts w:ascii="Arial" w:hAnsi="Arial" w:cs="Arial"/>
              </w:rPr>
            </w:pPr>
          </w:p>
          <w:p w14:paraId="0FA6761D" w14:textId="77777777" w:rsidR="000D126C" w:rsidRDefault="000D126C" w:rsidP="007D602B">
            <w:pPr>
              <w:jc w:val="center"/>
              <w:rPr>
                <w:rFonts w:ascii="Arial" w:hAnsi="Arial" w:cs="Arial"/>
              </w:rPr>
            </w:pPr>
          </w:p>
          <w:p w14:paraId="3349EA92" w14:textId="77777777" w:rsidR="000D126C" w:rsidRDefault="000D126C" w:rsidP="007D602B">
            <w:pPr>
              <w:jc w:val="center"/>
              <w:rPr>
                <w:rFonts w:ascii="Arial" w:hAnsi="Arial" w:cs="Arial"/>
              </w:rPr>
            </w:pPr>
          </w:p>
          <w:p w14:paraId="08BA7F81" w14:textId="77777777" w:rsidR="000D126C" w:rsidRDefault="000D126C" w:rsidP="007D602B">
            <w:pPr>
              <w:jc w:val="center"/>
              <w:rPr>
                <w:rFonts w:ascii="Arial" w:hAnsi="Arial" w:cs="Arial"/>
              </w:rPr>
            </w:pPr>
          </w:p>
          <w:p w14:paraId="00460F7E" w14:textId="77777777" w:rsidR="000D126C" w:rsidRDefault="000D126C" w:rsidP="007D602B">
            <w:pPr>
              <w:jc w:val="center"/>
              <w:rPr>
                <w:rFonts w:ascii="Arial" w:hAnsi="Arial" w:cs="Arial"/>
              </w:rPr>
            </w:pPr>
          </w:p>
          <w:p w14:paraId="44836ACA" w14:textId="77777777" w:rsidR="000D126C" w:rsidRDefault="000D126C" w:rsidP="007D602B">
            <w:pPr>
              <w:jc w:val="center"/>
              <w:rPr>
                <w:rFonts w:ascii="Arial" w:hAnsi="Arial" w:cs="Arial"/>
              </w:rPr>
            </w:pPr>
          </w:p>
          <w:p w14:paraId="45E9A377" w14:textId="77777777" w:rsidR="000D126C" w:rsidRDefault="000D126C" w:rsidP="007D602B">
            <w:pPr>
              <w:jc w:val="center"/>
              <w:rPr>
                <w:rFonts w:ascii="Arial" w:hAnsi="Arial" w:cs="Arial"/>
              </w:rPr>
            </w:pPr>
          </w:p>
          <w:p w14:paraId="0413855E" w14:textId="77777777" w:rsidR="000D126C" w:rsidRDefault="000D126C" w:rsidP="007D602B">
            <w:pPr>
              <w:jc w:val="center"/>
              <w:rPr>
                <w:rFonts w:ascii="Arial" w:hAnsi="Arial" w:cs="Arial"/>
              </w:rPr>
            </w:pPr>
          </w:p>
          <w:p w14:paraId="42D5F958" w14:textId="77777777" w:rsidR="000D126C" w:rsidRDefault="000D126C" w:rsidP="007D602B">
            <w:pPr>
              <w:jc w:val="center"/>
              <w:rPr>
                <w:rFonts w:ascii="Arial" w:hAnsi="Arial" w:cs="Arial"/>
              </w:rPr>
            </w:pPr>
          </w:p>
          <w:p w14:paraId="0A0EE569" w14:textId="77777777" w:rsidR="000D126C" w:rsidRDefault="000D126C" w:rsidP="007D602B">
            <w:pPr>
              <w:jc w:val="center"/>
              <w:rPr>
                <w:rFonts w:ascii="Arial" w:hAnsi="Arial" w:cs="Arial"/>
              </w:rPr>
            </w:pPr>
          </w:p>
          <w:p w14:paraId="6D28C042" w14:textId="77777777" w:rsidR="000D126C" w:rsidRDefault="000D126C" w:rsidP="007D602B">
            <w:pPr>
              <w:jc w:val="center"/>
              <w:rPr>
                <w:rFonts w:ascii="Arial" w:hAnsi="Arial" w:cs="Arial"/>
              </w:rPr>
            </w:pPr>
          </w:p>
          <w:p w14:paraId="613ADEA1" w14:textId="77777777" w:rsidR="000D126C" w:rsidRDefault="000D126C" w:rsidP="007D602B">
            <w:pPr>
              <w:jc w:val="center"/>
              <w:rPr>
                <w:rFonts w:ascii="Arial" w:hAnsi="Arial" w:cs="Arial"/>
              </w:rPr>
            </w:pPr>
          </w:p>
          <w:p w14:paraId="6917EAC1" w14:textId="77777777" w:rsidR="000D126C" w:rsidRDefault="000D126C" w:rsidP="007D602B">
            <w:pPr>
              <w:jc w:val="center"/>
              <w:rPr>
                <w:rFonts w:ascii="Arial" w:hAnsi="Arial" w:cs="Arial"/>
              </w:rPr>
            </w:pPr>
          </w:p>
          <w:p w14:paraId="73ADCD8D" w14:textId="77777777" w:rsidR="000D126C" w:rsidRDefault="000D126C" w:rsidP="007D602B">
            <w:pPr>
              <w:jc w:val="center"/>
              <w:rPr>
                <w:rFonts w:ascii="Arial" w:hAnsi="Arial" w:cs="Arial"/>
              </w:rPr>
            </w:pPr>
          </w:p>
          <w:p w14:paraId="1E63377B" w14:textId="77777777" w:rsidR="000D126C" w:rsidRDefault="000D126C" w:rsidP="007D602B">
            <w:pPr>
              <w:jc w:val="center"/>
              <w:rPr>
                <w:rFonts w:ascii="Arial" w:hAnsi="Arial" w:cs="Arial"/>
              </w:rPr>
            </w:pPr>
          </w:p>
          <w:p w14:paraId="3D33CE6C" w14:textId="77777777" w:rsidR="000D126C" w:rsidRDefault="000D126C" w:rsidP="007D602B">
            <w:pPr>
              <w:jc w:val="center"/>
              <w:rPr>
                <w:rFonts w:ascii="Arial" w:hAnsi="Arial" w:cs="Arial"/>
              </w:rPr>
            </w:pPr>
          </w:p>
          <w:p w14:paraId="43ABE274" w14:textId="77777777" w:rsidR="000D126C" w:rsidRDefault="000D126C" w:rsidP="007D602B">
            <w:pPr>
              <w:jc w:val="center"/>
              <w:rPr>
                <w:rFonts w:ascii="Arial" w:hAnsi="Arial" w:cs="Arial"/>
              </w:rPr>
            </w:pPr>
          </w:p>
          <w:p w14:paraId="164E6069" w14:textId="77777777" w:rsidR="000D126C" w:rsidRDefault="000D126C" w:rsidP="007D602B">
            <w:pPr>
              <w:jc w:val="center"/>
              <w:rPr>
                <w:rFonts w:ascii="Arial" w:hAnsi="Arial" w:cs="Arial"/>
              </w:rPr>
            </w:pPr>
          </w:p>
          <w:p w14:paraId="319AE78D" w14:textId="77777777" w:rsidR="000D126C" w:rsidRDefault="000D126C" w:rsidP="007D602B">
            <w:pPr>
              <w:jc w:val="center"/>
              <w:rPr>
                <w:rFonts w:ascii="Arial" w:hAnsi="Arial" w:cs="Arial"/>
              </w:rPr>
            </w:pPr>
          </w:p>
          <w:p w14:paraId="26476E5A" w14:textId="77777777" w:rsidR="000D126C" w:rsidRDefault="000D126C" w:rsidP="007D602B">
            <w:pPr>
              <w:jc w:val="center"/>
              <w:rPr>
                <w:rFonts w:ascii="Arial" w:hAnsi="Arial" w:cs="Arial"/>
              </w:rPr>
            </w:pPr>
          </w:p>
          <w:p w14:paraId="386039D7" w14:textId="77777777" w:rsidR="000D126C" w:rsidRDefault="000D126C" w:rsidP="007D602B">
            <w:pPr>
              <w:jc w:val="center"/>
              <w:rPr>
                <w:rFonts w:ascii="Arial" w:hAnsi="Arial" w:cs="Arial"/>
              </w:rPr>
            </w:pPr>
          </w:p>
          <w:p w14:paraId="7DA71B61" w14:textId="77777777" w:rsidR="000D126C" w:rsidRDefault="000D126C" w:rsidP="007D602B">
            <w:pPr>
              <w:jc w:val="center"/>
              <w:rPr>
                <w:rFonts w:ascii="Arial" w:hAnsi="Arial" w:cs="Arial"/>
              </w:rPr>
            </w:pPr>
          </w:p>
          <w:p w14:paraId="352D8918" w14:textId="77777777" w:rsidR="000D126C" w:rsidRDefault="000D126C" w:rsidP="007D602B">
            <w:pPr>
              <w:jc w:val="center"/>
              <w:rPr>
                <w:rFonts w:ascii="Arial" w:hAnsi="Arial" w:cs="Arial"/>
              </w:rPr>
            </w:pPr>
          </w:p>
          <w:p w14:paraId="753B2E25" w14:textId="77777777" w:rsidR="000D126C" w:rsidRDefault="000D126C" w:rsidP="007D602B">
            <w:pPr>
              <w:jc w:val="center"/>
              <w:rPr>
                <w:rFonts w:ascii="Arial" w:hAnsi="Arial" w:cs="Arial"/>
              </w:rPr>
            </w:pPr>
          </w:p>
          <w:p w14:paraId="4124BAED" w14:textId="77777777" w:rsidR="000D126C" w:rsidRDefault="000D126C" w:rsidP="007D602B">
            <w:pPr>
              <w:jc w:val="center"/>
              <w:rPr>
                <w:rFonts w:ascii="Arial" w:hAnsi="Arial" w:cs="Arial"/>
              </w:rPr>
            </w:pPr>
          </w:p>
          <w:p w14:paraId="31E9A52C" w14:textId="77777777" w:rsidR="000D126C" w:rsidRDefault="000D126C" w:rsidP="007D602B">
            <w:pPr>
              <w:jc w:val="center"/>
              <w:rPr>
                <w:rFonts w:ascii="Arial" w:hAnsi="Arial" w:cs="Arial"/>
              </w:rPr>
            </w:pPr>
          </w:p>
          <w:p w14:paraId="1CADDCB1" w14:textId="77777777" w:rsidR="000D126C" w:rsidRDefault="000D126C" w:rsidP="007D602B">
            <w:pPr>
              <w:jc w:val="center"/>
              <w:rPr>
                <w:rFonts w:ascii="Arial" w:hAnsi="Arial" w:cs="Arial"/>
              </w:rPr>
            </w:pPr>
          </w:p>
          <w:p w14:paraId="503284EE" w14:textId="77777777" w:rsidR="000D126C" w:rsidRDefault="000D126C" w:rsidP="007D602B">
            <w:pPr>
              <w:jc w:val="center"/>
              <w:rPr>
                <w:rFonts w:ascii="Arial" w:hAnsi="Arial" w:cs="Arial"/>
              </w:rPr>
            </w:pPr>
          </w:p>
          <w:p w14:paraId="6C8549A1" w14:textId="77777777" w:rsidR="000D126C" w:rsidRDefault="000D126C" w:rsidP="007D602B">
            <w:pPr>
              <w:jc w:val="center"/>
              <w:rPr>
                <w:rFonts w:ascii="Arial" w:hAnsi="Arial" w:cs="Arial"/>
              </w:rPr>
            </w:pPr>
          </w:p>
          <w:p w14:paraId="089F7AB6" w14:textId="77777777" w:rsidR="000D126C" w:rsidRDefault="000D126C" w:rsidP="007D602B">
            <w:pPr>
              <w:jc w:val="center"/>
              <w:rPr>
                <w:rFonts w:ascii="Arial" w:hAnsi="Arial" w:cs="Arial"/>
              </w:rPr>
            </w:pPr>
          </w:p>
          <w:p w14:paraId="7251DC15" w14:textId="77777777" w:rsidR="000D126C" w:rsidRDefault="000D126C" w:rsidP="007D602B">
            <w:pPr>
              <w:jc w:val="center"/>
              <w:rPr>
                <w:rFonts w:ascii="Arial" w:hAnsi="Arial" w:cs="Arial"/>
              </w:rPr>
            </w:pPr>
          </w:p>
          <w:p w14:paraId="2A9BD12A" w14:textId="77777777" w:rsidR="000D126C" w:rsidRDefault="000D126C" w:rsidP="007D602B">
            <w:pPr>
              <w:jc w:val="center"/>
              <w:rPr>
                <w:rFonts w:ascii="Arial" w:hAnsi="Arial" w:cs="Arial"/>
              </w:rPr>
            </w:pPr>
          </w:p>
          <w:p w14:paraId="348EC19C" w14:textId="77777777" w:rsidR="000D126C" w:rsidRDefault="000D126C" w:rsidP="007D602B">
            <w:pPr>
              <w:jc w:val="center"/>
              <w:rPr>
                <w:rFonts w:ascii="Arial" w:hAnsi="Arial" w:cs="Arial"/>
              </w:rPr>
            </w:pPr>
          </w:p>
          <w:p w14:paraId="7DA38357" w14:textId="77777777" w:rsidR="000D126C" w:rsidRDefault="000D126C" w:rsidP="007D602B">
            <w:pPr>
              <w:jc w:val="center"/>
              <w:rPr>
                <w:rFonts w:ascii="Arial" w:hAnsi="Arial" w:cs="Arial"/>
              </w:rPr>
            </w:pPr>
          </w:p>
          <w:p w14:paraId="682D3841" w14:textId="77777777" w:rsidR="000D126C" w:rsidRDefault="000D126C" w:rsidP="007D602B">
            <w:pPr>
              <w:jc w:val="center"/>
              <w:rPr>
                <w:rFonts w:ascii="Arial" w:hAnsi="Arial" w:cs="Arial"/>
              </w:rPr>
            </w:pPr>
          </w:p>
          <w:p w14:paraId="48196750" w14:textId="77777777" w:rsidR="000D126C" w:rsidRDefault="000D126C" w:rsidP="007D602B">
            <w:pPr>
              <w:jc w:val="center"/>
              <w:rPr>
                <w:rFonts w:ascii="Arial" w:hAnsi="Arial" w:cs="Arial"/>
              </w:rPr>
            </w:pPr>
          </w:p>
          <w:p w14:paraId="5A5D5C6C" w14:textId="77777777" w:rsidR="000D126C" w:rsidRDefault="000D126C" w:rsidP="007D602B">
            <w:pPr>
              <w:jc w:val="center"/>
              <w:rPr>
                <w:rFonts w:ascii="Arial" w:hAnsi="Arial" w:cs="Arial"/>
              </w:rPr>
            </w:pPr>
          </w:p>
          <w:p w14:paraId="4B642675" w14:textId="77777777" w:rsidR="000D126C" w:rsidRDefault="000D126C" w:rsidP="007D602B">
            <w:pPr>
              <w:jc w:val="center"/>
              <w:rPr>
                <w:rFonts w:ascii="Arial" w:hAnsi="Arial" w:cs="Arial"/>
              </w:rPr>
            </w:pPr>
          </w:p>
          <w:p w14:paraId="7448472A" w14:textId="77777777" w:rsidR="000D126C" w:rsidRDefault="000D126C" w:rsidP="007D602B">
            <w:pPr>
              <w:jc w:val="center"/>
              <w:rPr>
                <w:rFonts w:ascii="Arial" w:hAnsi="Arial" w:cs="Arial"/>
              </w:rPr>
            </w:pPr>
          </w:p>
          <w:p w14:paraId="6C544DE4" w14:textId="77777777" w:rsidR="000D126C" w:rsidRDefault="000D126C" w:rsidP="007D602B">
            <w:pPr>
              <w:jc w:val="center"/>
              <w:rPr>
                <w:rFonts w:ascii="Arial" w:hAnsi="Arial" w:cs="Arial"/>
              </w:rPr>
            </w:pPr>
          </w:p>
          <w:p w14:paraId="371555D4" w14:textId="77777777" w:rsidR="000D126C" w:rsidRDefault="000D126C" w:rsidP="007D602B">
            <w:pPr>
              <w:jc w:val="center"/>
              <w:rPr>
                <w:rFonts w:ascii="Arial" w:hAnsi="Arial" w:cs="Arial"/>
              </w:rPr>
            </w:pPr>
          </w:p>
          <w:p w14:paraId="019A65CA" w14:textId="77777777" w:rsidR="000D126C" w:rsidRDefault="000D126C" w:rsidP="007D602B">
            <w:pPr>
              <w:jc w:val="center"/>
              <w:rPr>
                <w:rFonts w:ascii="Arial" w:hAnsi="Arial" w:cs="Arial"/>
              </w:rPr>
            </w:pPr>
          </w:p>
          <w:p w14:paraId="75896167" w14:textId="77777777" w:rsidR="000D126C" w:rsidRDefault="000D126C" w:rsidP="007D602B">
            <w:pPr>
              <w:jc w:val="center"/>
              <w:rPr>
                <w:rFonts w:ascii="Arial" w:hAnsi="Arial" w:cs="Arial"/>
              </w:rPr>
            </w:pPr>
          </w:p>
          <w:p w14:paraId="3D949DD7" w14:textId="77777777" w:rsidR="000D126C" w:rsidRDefault="000D126C" w:rsidP="007D602B">
            <w:pPr>
              <w:jc w:val="center"/>
              <w:rPr>
                <w:rFonts w:ascii="Arial" w:hAnsi="Arial" w:cs="Arial"/>
              </w:rPr>
            </w:pPr>
          </w:p>
          <w:p w14:paraId="5FFC2418" w14:textId="77777777" w:rsidR="000D126C" w:rsidRDefault="000D126C" w:rsidP="007D602B">
            <w:pPr>
              <w:jc w:val="center"/>
              <w:rPr>
                <w:rFonts w:ascii="Arial" w:hAnsi="Arial" w:cs="Arial"/>
              </w:rPr>
            </w:pPr>
          </w:p>
          <w:p w14:paraId="411547CD" w14:textId="77777777" w:rsidR="000D126C" w:rsidRDefault="000D126C" w:rsidP="007D602B">
            <w:pPr>
              <w:jc w:val="center"/>
              <w:rPr>
                <w:rFonts w:ascii="Arial" w:hAnsi="Arial" w:cs="Arial"/>
              </w:rPr>
            </w:pPr>
          </w:p>
          <w:p w14:paraId="3A9BAD85" w14:textId="77777777" w:rsidR="000D126C" w:rsidRDefault="000D126C" w:rsidP="007D602B">
            <w:pPr>
              <w:jc w:val="center"/>
              <w:rPr>
                <w:rFonts w:ascii="Arial" w:hAnsi="Arial" w:cs="Arial"/>
              </w:rPr>
            </w:pPr>
          </w:p>
          <w:p w14:paraId="56C24E2E" w14:textId="77777777" w:rsidR="000D126C" w:rsidRDefault="000D126C" w:rsidP="007D602B">
            <w:pPr>
              <w:jc w:val="center"/>
              <w:rPr>
                <w:rFonts w:ascii="Arial" w:hAnsi="Arial" w:cs="Arial"/>
              </w:rPr>
            </w:pPr>
          </w:p>
          <w:p w14:paraId="25D7C924" w14:textId="77777777" w:rsidR="000D126C" w:rsidRDefault="000D126C" w:rsidP="007D602B">
            <w:pPr>
              <w:jc w:val="center"/>
              <w:rPr>
                <w:rFonts w:ascii="Arial" w:hAnsi="Arial" w:cs="Arial"/>
              </w:rPr>
            </w:pPr>
          </w:p>
          <w:p w14:paraId="21E4EAE9" w14:textId="77777777" w:rsidR="000D126C" w:rsidRDefault="000D126C" w:rsidP="007D602B">
            <w:pPr>
              <w:jc w:val="center"/>
              <w:rPr>
                <w:rFonts w:ascii="Arial" w:hAnsi="Arial" w:cs="Arial"/>
              </w:rPr>
            </w:pPr>
          </w:p>
          <w:p w14:paraId="4060D628" w14:textId="77777777" w:rsidR="000D126C" w:rsidRDefault="000D126C" w:rsidP="007D602B">
            <w:pPr>
              <w:jc w:val="center"/>
              <w:rPr>
                <w:rFonts w:ascii="Arial" w:hAnsi="Arial" w:cs="Arial"/>
              </w:rPr>
            </w:pPr>
          </w:p>
          <w:p w14:paraId="7303756B" w14:textId="77777777" w:rsidR="000D126C" w:rsidRDefault="000D126C" w:rsidP="007D602B">
            <w:pPr>
              <w:jc w:val="center"/>
              <w:rPr>
                <w:rFonts w:ascii="Arial" w:hAnsi="Arial" w:cs="Arial"/>
              </w:rPr>
            </w:pPr>
          </w:p>
          <w:p w14:paraId="6A828737" w14:textId="77777777" w:rsidR="000D126C" w:rsidRDefault="000D126C" w:rsidP="007D602B">
            <w:pPr>
              <w:jc w:val="center"/>
              <w:rPr>
                <w:rFonts w:ascii="Arial" w:hAnsi="Arial" w:cs="Arial"/>
              </w:rPr>
            </w:pPr>
          </w:p>
          <w:p w14:paraId="4E2F5861" w14:textId="77777777" w:rsidR="000D126C" w:rsidRDefault="000D126C" w:rsidP="007D602B">
            <w:pPr>
              <w:jc w:val="center"/>
              <w:rPr>
                <w:rFonts w:ascii="Arial" w:hAnsi="Arial" w:cs="Arial"/>
              </w:rPr>
            </w:pPr>
          </w:p>
          <w:p w14:paraId="029F8E0A" w14:textId="77777777" w:rsidR="000D126C" w:rsidRDefault="000D126C" w:rsidP="007D602B">
            <w:pPr>
              <w:jc w:val="center"/>
              <w:rPr>
                <w:rFonts w:ascii="Arial" w:hAnsi="Arial" w:cs="Arial"/>
              </w:rPr>
            </w:pPr>
          </w:p>
          <w:p w14:paraId="562A7CE4" w14:textId="77777777" w:rsidR="000D126C" w:rsidRDefault="000D126C" w:rsidP="007D602B">
            <w:pPr>
              <w:jc w:val="center"/>
              <w:rPr>
                <w:rFonts w:ascii="Arial" w:hAnsi="Arial" w:cs="Arial"/>
              </w:rPr>
            </w:pPr>
          </w:p>
          <w:p w14:paraId="0018F205" w14:textId="77777777" w:rsidR="000D126C" w:rsidRDefault="000D126C" w:rsidP="007D602B">
            <w:pPr>
              <w:jc w:val="center"/>
              <w:rPr>
                <w:rFonts w:ascii="Arial" w:hAnsi="Arial" w:cs="Arial"/>
              </w:rPr>
            </w:pPr>
          </w:p>
          <w:p w14:paraId="79A05FAD" w14:textId="77777777" w:rsidR="000D126C" w:rsidRDefault="000D126C" w:rsidP="007D602B">
            <w:pPr>
              <w:jc w:val="center"/>
              <w:rPr>
                <w:rFonts w:ascii="Arial" w:hAnsi="Arial" w:cs="Arial"/>
              </w:rPr>
            </w:pPr>
          </w:p>
          <w:p w14:paraId="04380271" w14:textId="77777777" w:rsidR="000D126C" w:rsidRDefault="000D126C" w:rsidP="007D602B">
            <w:pPr>
              <w:jc w:val="center"/>
              <w:rPr>
                <w:rFonts w:ascii="Arial" w:hAnsi="Arial" w:cs="Arial"/>
              </w:rPr>
            </w:pPr>
          </w:p>
          <w:p w14:paraId="011427DA" w14:textId="77777777" w:rsidR="000D126C" w:rsidRDefault="000D126C" w:rsidP="007D602B">
            <w:pPr>
              <w:jc w:val="center"/>
              <w:rPr>
                <w:rFonts w:ascii="Arial" w:hAnsi="Arial" w:cs="Arial"/>
              </w:rPr>
            </w:pPr>
          </w:p>
          <w:p w14:paraId="06A9BA64" w14:textId="77777777" w:rsidR="000D126C" w:rsidRDefault="000D126C" w:rsidP="007D602B">
            <w:pPr>
              <w:jc w:val="center"/>
              <w:rPr>
                <w:rFonts w:ascii="Arial" w:hAnsi="Arial" w:cs="Arial"/>
              </w:rPr>
            </w:pPr>
          </w:p>
          <w:p w14:paraId="5D4B2A37" w14:textId="77777777" w:rsidR="000D126C" w:rsidRDefault="000D126C" w:rsidP="007D602B">
            <w:pPr>
              <w:jc w:val="center"/>
              <w:rPr>
                <w:rFonts w:ascii="Arial" w:hAnsi="Arial" w:cs="Arial"/>
              </w:rPr>
            </w:pPr>
          </w:p>
          <w:p w14:paraId="2C13E79C" w14:textId="77777777" w:rsidR="000D126C" w:rsidRDefault="000D126C" w:rsidP="007D602B">
            <w:pPr>
              <w:jc w:val="center"/>
              <w:rPr>
                <w:rFonts w:ascii="Arial" w:hAnsi="Arial" w:cs="Arial"/>
              </w:rPr>
            </w:pPr>
          </w:p>
          <w:p w14:paraId="7E22237B" w14:textId="77777777" w:rsidR="000D126C" w:rsidRDefault="000D126C" w:rsidP="007D602B">
            <w:pPr>
              <w:jc w:val="center"/>
              <w:rPr>
                <w:rFonts w:ascii="Arial" w:hAnsi="Arial" w:cs="Arial"/>
              </w:rPr>
            </w:pPr>
          </w:p>
          <w:p w14:paraId="7B8C3072" w14:textId="77777777" w:rsidR="000D126C" w:rsidRDefault="000D126C" w:rsidP="007D602B">
            <w:pPr>
              <w:jc w:val="center"/>
              <w:rPr>
                <w:rFonts w:ascii="Arial" w:hAnsi="Arial" w:cs="Arial"/>
              </w:rPr>
            </w:pPr>
          </w:p>
          <w:p w14:paraId="3E38BE8F" w14:textId="77777777" w:rsidR="000D126C" w:rsidRDefault="000D126C" w:rsidP="007D602B">
            <w:pPr>
              <w:jc w:val="center"/>
              <w:rPr>
                <w:rFonts w:ascii="Arial" w:hAnsi="Arial" w:cs="Arial"/>
              </w:rPr>
            </w:pPr>
          </w:p>
          <w:p w14:paraId="0B754D28" w14:textId="77777777" w:rsidR="000D126C" w:rsidRDefault="000D126C" w:rsidP="007D602B">
            <w:pPr>
              <w:jc w:val="center"/>
              <w:rPr>
                <w:rFonts w:ascii="Arial" w:hAnsi="Arial" w:cs="Arial"/>
              </w:rPr>
            </w:pPr>
          </w:p>
          <w:p w14:paraId="441F12EC" w14:textId="77777777" w:rsidR="000D126C" w:rsidRDefault="000D126C" w:rsidP="007D602B">
            <w:pPr>
              <w:jc w:val="center"/>
              <w:rPr>
                <w:rFonts w:ascii="Arial" w:hAnsi="Arial" w:cs="Arial"/>
              </w:rPr>
            </w:pPr>
          </w:p>
          <w:p w14:paraId="00268311" w14:textId="77777777" w:rsidR="000D126C" w:rsidRDefault="000D126C" w:rsidP="007D602B">
            <w:pPr>
              <w:jc w:val="center"/>
              <w:rPr>
                <w:rFonts w:ascii="Arial" w:hAnsi="Arial" w:cs="Arial"/>
              </w:rPr>
            </w:pPr>
          </w:p>
          <w:p w14:paraId="7E22C926" w14:textId="77777777" w:rsidR="000D126C" w:rsidRDefault="000D126C" w:rsidP="007D602B">
            <w:pPr>
              <w:jc w:val="center"/>
              <w:rPr>
                <w:rFonts w:ascii="Arial" w:hAnsi="Arial" w:cs="Arial"/>
              </w:rPr>
            </w:pPr>
          </w:p>
          <w:p w14:paraId="628EC0C9" w14:textId="77777777" w:rsidR="000D126C" w:rsidRDefault="000D126C" w:rsidP="007D602B">
            <w:pPr>
              <w:jc w:val="center"/>
              <w:rPr>
                <w:rFonts w:ascii="Arial" w:hAnsi="Arial" w:cs="Arial"/>
              </w:rPr>
            </w:pPr>
          </w:p>
          <w:p w14:paraId="652E8AE3" w14:textId="77777777" w:rsidR="000D126C" w:rsidRDefault="000D126C" w:rsidP="007D602B">
            <w:pPr>
              <w:jc w:val="center"/>
              <w:rPr>
                <w:rFonts w:ascii="Arial" w:hAnsi="Arial" w:cs="Arial"/>
              </w:rPr>
            </w:pPr>
          </w:p>
          <w:p w14:paraId="36A73DAB" w14:textId="77777777" w:rsidR="000D126C" w:rsidRDefault="000D126C" w:rsidP="007D602B">
            <w:pPr>
              <w:jc w:val="center"/>
              <w:rPr>
                <w:rFonts w:ascii="Arial" w:hAnsi="Arial" w:cs="Arial"/>
              </w:rPr>
            </w:pPr>
          </w:p>
          <w:p w14:paraId="1157361B" w14:textId="77777777" w:rsidR="000D126C" w:rsidRDefault="000D126C" w:rsidP="007D602B">
            <w:pPr>
              <w:jc w:val="center"/>
              <w:rPr>
                <w:rFonts w:ascii="Arial" w:hAnsi="Arial" w:cs="Arial"/>
              </w:rPr>
            </w:pPr>
          </w:p>
          <w:p w14:paraId="35EFF5ED" w14:textId="77777777" w:rsidR="000D126C" w:rsidRDefault="000D126C" w:rsidP="007D602B">
            <w:pPr>
              <w:jc w:val="center"/>
              <w:rPr>
                <w:rFonts w:ascii="Arial" w:hAnsi="Arial" w:cs="Arial"/>
              </w:rPr>
            </w:pPr>
          </w:p>
          <w:p w14:paraId="754C1532" w14:textId="77777777" w:rsidR="000D126C" w:rsidRDefault="000D126C" w:rsidP="007D602B">
            <w:pPr>
              <w:jc w:val="center"/>
              <w:rPr>
                <w:rFonts w:ascii="Arial" w:hAnsi="Arial" w:cs="Arial"/>
              </w:rPr>
            </w:pPr>
          </w:p>
          <w:p w14:paraId="67313C5A" w14:textId="77777777" w:rsidR="000D126C" w:rsidRDefault="000D126C" w:rsidP="007D602B">
            <w:pPr>
              <w:jc w:val="center"/>
              <w:rPr>
                <w:rFonts w:ascii="Arial" w:hAnsi="Arial" w:cs="Arial"/>
              </w:rPr>
            </w:pPr>
          </w:p>
          <w:p w14:paraId="002B61C9" w14:textId="77777777" w:rsidR="000D126C" w:rsidRDefault="000D126C" w:rsidP="007D602B">
            <w:pPr>
              <w:jc w:val="center"/>
              <w:rPr>
                <w:rFonts w:ascii="Arial" w:hAnsi="Arial" w:cs="Arial"/>
              </w:rPr>
            </w:pPr>
          </w:p>
          <w:p w14:paraId="59F6EA4C" w14:textId="77777777" w:rsidR="000D126C" w:rsidRDefault="000D126C" w:rsidP="007D602B">
            <w:pPr>
              <w:jc w:val="center"/>
              <w:rPr>
                <w:rFonts w:ascii="Arial" w:hAnsi="Arial" w:cs="Arial"/>
              </w:rPr>
            </w:pPr>
          </w:p>
          <w:p w14:paraId="0EC53A06" w14:textId="77777777" w:rsidR="000D126C" w:rsidRDefault="000D126C" w:rsidP="007D602B">
            <w:pPr>
              <w:jc w:val="center"/>
              <w:rPr>
                <w:rFonts w:ascii="Arial" w:hAnsi="Arial" w:cs="Arial"/>
              </w:rPr>
            </w:pPr>
          </w:p>
          <w:p w14:paraId="6E1D21D7" w14:textId="77777777" w:rsidR="000D126C" w:rsidRDefault="000D126C" w:rsidP="007D602B">
            <w:pPr>
              <w:jc w:val="center"/>
              <w:rPr>
                <w:rFonts w:ascii="Arial" w:hAnsi="Arial" w:cs="Arial"/>
              </w:rPr>
            </w:pPr>
          </w:p>
          <w:p w14:paraId="42C4CF78" w14:textId="77777777" w:rsidR="000D126C" w:rsidRDefault="000D126C" w:rsidP="007D602B">
            <w:pPr>
              <w:jc w:val="center"/>
              <w:rPr>
                <w:rFonts w:ascii="Arial" w:hAnsi="Arial" w:cs="Arial"/>
              </w:rPr>
            </w:pPr>
          </w:p>
          <w:p w14:paraId="31DE2C4B" w14:textId="77777777" w:rsidR="000D126C" w:rsidRDefault="000D126C" w:rsidP="007D602B">
            <w:pPr>
              <w:jc w:val="center"/>
              <w:rPr>
                <w:rFonts w:ascii="Arial" w:hAnsi="Arial" w:cs="Arial"/>
              </w:rPr>
            </w:pPr>
          </w:p>
          <w:p w14:paraId="0569A439" w14:textId="77777777" w:rsidR="000D126C" w:rsidRDefault="000D126C" w:rsidP="007D602B">
            <w:pPr>
              <w:jc w:val="center"/>
              <w:rPr>
                <w:rFonts w:ascii="Arial" w:hAnsi="Arial" w:cs="Arial"/>
              </w:rPr>
            </w:pPr>
          </w:p>
          <w:p w14:paraId="342A598E" w14:textId="77777777" w:rsidR="000D126C" w:rsidRDefault="000D126C" w:rsidP="007D602B">
            <w:pPr>
              <w:jc w:val="center"/>
              <w:rPr>
                <w:rFonts w:ascii="Arial" w:hAnsi="Arial" w:cs="Arial"/>
              </w:rPr>
            </w:pPr>
          </w:p>
          <w:p w14:paraId="278C0334" w14:textId="77777777" w:rsidR="000D126C" w:rsidRDefault="000D126C" w:rsidP="007D602B">
            <w:pPr>
              <w:jc w:val="center"/>
              <w:rPr>
                <w:rFonts w:ascii="Arial" w:hAnsi="Arial" w:cs="Arial"/>
              </w:rPr>
            </w:pPr>
          </w:p>
          <w:p w14:paraId="25F2B6FA" w14:textId="77777777" w:rsidR="000D126C" w:rsidRDefault="000D126C" w:rsidP="007D602B">
            <w:pPr>
              <w:jc w:val="center"/>
              <w:rPr>
                <w:rFonts w:ascii="Arial" w:hAnsi="Arial" w:cs="Arial"/>
              </w:rPr>
            </w:pPr>
          </w:p>
          <w:p w14:paraId="356DD26B" w14:textId="77777777" w:rsidR="000D126C" w:rsidRDefault="000D126C" w:rsidP="007D602B">
            <w:pPr>
              <w:jc w:val="center"/>
              <w:rPr>
                <w:rFonts w:ascii="Arial" w:hAnsi="Arial" w:cs="Arial"/>
              </w:rPr>
            </w:pPr>
          </w:p>
          <w:p w14:paraId="734815DB" w14:textId="77777777" w:rsidR="000D126C" w:rsidRDefault="000D126C" w:rsidP="007D602B">
            <w:pPr>
              <w:jc w:val="center"/>
              <w:rPr>
                <w:rFonts w:ascii="Arial" w:hAnsi="Arial" w:cs="Arial"/>
              </w:rPr>
            </w:pPr>
          </w:p>
          <w:p w14:paraId="2C3F47FD" w14:textId="77777777" w:rsidR="000D126C" w:rsidRDefault="000D126C" w:rsidP="007D602B">
            <w:pPr>
              <w:jc w:val="center"/>
              <w:rPr>
                <w:rFonts w:ascii="Arial" w:hAnsi="Arial" w:cs="Arial"/>
              </w:rPr>
            </w:pPr>
          </w:p>
          <w:p w14:paraId="6F873CE2" w14:textId="77777777" w:rsidR="000D126C" w:rsidRDefault="000D126C" w:rsidP="007D602B">
            <w:pPr>
              <w:jc w:val="center"/>
              <w:rPr>
                <w:rFonts w:ascii="Arial" w:hAnsi="Arial" w:cs="Arial"/>
              </w:rPr>
            </w:pPr>
          </w:p>
          <w:p w14:paraId="192C0B16" w14:textId="77777777" w:rsidR="000D126C" w:rsidRDefault="000D126C" w:rsidP="007D602B">
            <w:pPr>
              <w:jc w:val="center"/>
              <w:rPr>
                <w:rFonts w:ascii="Arial" w:hAnsi="Arial" w:cs="Arial"/>
              </w:rPr>
            </w:pPr>
          </w:p>
          <w:p w14:paraId="506D05DF" w14:textId="77777777" w:rsidR="000D126C" w:rsidRDefault="000D126C" w:rsidP="007D602B">
            <w:pPr>
              <w:jc w:val="center"/>
              <w:rPr>
                <w:rFonts w:ascii="Arial" w:hAnsi="Arial" w:cs="Arial"/>
              </w:rPr>
            </w:pPr>
          </w:p>
          <w:p w14:paraId="37FEEB1E" w14:textId="77777777" w:rsidR="000D126C" w:rsidRDefault="000D126C" w:rsidP="007D602B">
            <w:pPr>
              <w:jc w:val="center"/>
              <w:rPr>
                <w:rFonts w:ascii="Arial" w:hAnsi="Arial" w:cs="Arial"/>
              </w:rPr>
            </w:pPr>
          </w:p>
          <w:p w14:paraId="7FCA71B8" w14:textId="77777777" w:rsidR="000D126C" w:rsidRDefault="000D126C" w:rsidP="007D602B">
            <w:pPr>
              <w:jc w:val="center"/>
              <w:rPr>
                <w:rFonts w:ascii="Arial" w:hAnsi="Arial" w:cs="Arial"/>
              </w:rPr>
            </w:pPr>
          </w:p>
          <w:p w14:paraId="19A4769C" w14:textId="77777777" w:rsidR="000D126C" w:rsidRDefault="000D126C" w:rsidP="007D602B">
            <w:pPr>
              <w:jc w:val="center"/>
              <w:rPr>
                <w:rFonts w:ascii="Arial" w:hAnsi="Arial" w:cs="Arial"/>
              </w:rPr>
            </w:pPr>
          </w:p>
          <w:p w14:paraId="690B517C" w14:textId="77777777" w:rsidR="000D126C" w:rsidRDefault="000D126C" w:rsidP="007D602B">
            <w:pPr>
              <w:jc w:val="center"/>
              <w:rPr>
                <w:rFonts w:ascii="Arial" w:hAnsi="Arial" w:cs="Arial"/>
              </w:rPr>
            </w:pPr>
          </w:p>
          <w:p w14:paraId="6571F00E" w14:textId="77777777" w:rsidR="000D126C" w:rsidRDefault="000D126C" w:rsidP="007D602B">
            <w:pPr>
              <w:jc w:val="center"/>
              <w:rPr>
                <w:rFonts w:ascii="Arial" w:hAnsi="Arial" w:cs="Arial"/>
              </w:rPr>
            </w:pPr>
          </w:p>
          <w:p w14:paraId="7EF2CFF4" w14:textId="77777777" w:rsidR="000D126C" w:rsidRDefault="000D126C" w:rsidP="007D602B">
            <w:pPr>
              <w:jc w:val="center"/>
              <w:rPr>
                <w:rFonts w:ascii="Arial" w:hAnsi="Arial" w:cs="Arial"/>
              </w:rPr>
            </w:pPr>
          </w:p>
          <w:p w14:paraId="3582242F" w14:textId="77777777" w:rsidR="000D126C" w:rsidRDefault="000D126C" w:rsidP="007D602B">
            <w:pPr>
              <w:jc w:val="center"/>
              <w:rPr>
                <w:rFonts w:ascii="Arial" w:hAnsi="Arial" w:cs="Arial"/>
              </w:rPr>
            </w:pPr>
          </w:p>
          <w:p w14:paraId="5A5A0B4A" w14:textId="77777777" w:rsidR="000D126C" w:rsidRDefault="000D126C" w:rsidP="007D602B">
            <w:pPr>
              <w:jc w:val="center"/>
              <w:rPr>
                <w:rFonts w:ascii="Arial" w:hAnsi="Arial" w:cs="Arial"/>
              </w:rPr>
            </w:pPr>
          </w:p>
          <w:p w14:paraId="217A304D" w14:textId="77777777" w:rsidR="000D126C" w:rsidRDefault="000D126C" w:rsidP="007D602B">
            <w:pPr>
              <w:jc w:val="center"/>
              <w:rPr>
                <w:rFonts w:ascii="Arial" w:hAnsi="Arial" w:cs="Arial"/>
              </w:rPr>
            </w:pPr>
          </w:p>
          <w:p w14:paraId="5E6D5781" w14:textId="77777777" w:rsidR="000D126C" w:rsidRDefault="000D126C" w:rsidP="007D602B">
            <w:pPr>
              <w:jc w:val="center"/>
              <w:rPr>
                <w:rFonts w:ascii="Arial" w:hAnsi="Arial" w:cs="Arial"/>
              </w:rPr>
            </w:pPr>
          </w:p>
          <w:p w14:paraId="02B83074" w14:textId="77777777" w:rsidR="000D126C" w:rsidRDefault="000D126C" w:rsidP="007D602B">
            <w:pPr>
              <w:jc w:val="center"/>
              <w:rPr>
                <w:rFonts w:ascii="Arial" w:hAnsi="Arial" w:cs="Arial"/>
              </w:rPr>
            </w:pPr>
          </w:p>
          <w:p w14:paraId="5C06DB82" w14:textId="77777777" w:rsidR="000D126C" w:rsidRDefault="000D126C" w:rsidP="007D602B">
            <w:pPr>
              <w:jc w:val="center"/>
              <w:rPr>
                <w:rFonts w:ascii="Arial" w:hAnsi="Arial" w:cs="Arial"/>
              </w:rPr>
            </w:pPr>
          </w:p>
          <w:p w14:paraId="7B689038" w14:textId="77777777" w:rsidR="000D126C" w:rsidRDefault="000D126C" w:rsidP="007D602B">
            <w:pPr>
              <w:jc w:val="center"/>
              <w:rPr>
                <w:rFonts w:ascii="Arial" w:hAnsi="Arial" w:cs="Arial"/>
              </w:rPr>
            </w:pPr>
          </w:p>
          <w:p w14:paraId="267E6CBA" w14:textId="77777777" w:rsidR="000D126C" w:rsidRDefault="000D126C" w:rsidP="007D602B">
            <w:pPr>
              <w:jc w:val="center"/>
              <w:rPr>
                <w:rFonts w:ascii="Arial" w:hAnsi="Arial" w:cs="Arial"/>
              </w:rPr>
            </w:pPr>
          </w:p>
          <w:p w14:paraId="2711D22E" w14:textId="77777777" w:rsidR="000D126C" w:rsidRDefault="000D126C" w:rsidP="007D602B">
            <w:pPr>
              <w:jc w:val="center"/>
              <w:rPr>
                <w:rFonts w:ascii="Arial" w:hAnsi="Arial" w:cs="Arial"/>
              </w:rPr>
            </w:pPr>
          </w:p>
          <w:p w14:paraId="6147E961" w14:textId="77777777" w:rsidR="000D126C" w:rsidRDefault="000D126C" w:rsidP="007D602B">
            <w:pPr>
              <w:jc w:val="center"/>
              <w:rPr>
                <w:rFonts w:ascii="Arial" w:hAnsi="Arial" w:cs="Arial"/>
              </w:rPr>
            </w:pPr>
          </w:p>
          <w:p w14:paraId="54523762" w14:textId="77777777" w:rsidR="000D126C" w:rsidRDefault="000D126C" w:rsidP="007D602B">
            <w:pPr>
              <w:jc w:val="center"/>
              <w:rPr>
                <w:rFonts w:ascii="Arial" w:hAnsi="Arial" w:cs="Arial"/>
              </w:rPr>
            </w:pPr>
          </w:p>
          <w:p w14:paraId="7EA1C66C" w14:textId="77777777" w:rsidR="000D126C" w:rsidRDefault="000D126C" w:rsidP="007D602B">
            <w:pPr>
              <w:jc w:val="center"/>
              <w:rPr>
                <w:rFonts w:ascii="Arial" w:hAnsi="Arial" w:cs="Arial"/>
              </w:rPr>
            </w:pPr>
          </w:p>
          <w:p w14:paraId="5D324279" w14:textId="77777777" w:rsidR="000D126C" w:rsidRDefault="000D126C" w:rsidP="007D602B">
            <w:pPr>
              <w:jc w:val="center"/>
              <w:rPr>
                <w:rFonts w:ascii="Arial" w:hAnsi="Arial" w:cs="Arial"/>
              </w:rPr>
            </w:pPr>
          </w:p>
          <w:p w14:paraId="13968804" w14:textId="77777777" w:rsidR="000D126C" w:rsidRDefault="000D126C" w:rsidP="007D602B">
            <w:pPr>
              <w:jc w:val="center"/>
              <w:rPr>
                <w:rFonts w:ascii="Arial" w:hAnsi="Arial" w:cs="Arial"/>
              </w:rPr>
            </w:pPr>
          </w:p>
          <w:p w14:paraId="67C87362" w14:textId="77777777" w:rsidR="000D126C" w:rsidRDefault="000D126C" w:rsidP="007D602B">
            <w:pPr>
              <w:jc w:val="center"/>
              <w:rPr>
                <w:rFonts w:ascii="Arial" w:hAnsi="Arial" w:cs="Arial"/>
              </w:rPr>
            </w:pPr>
          </w:p>
          <w:p w14:paraId="55751A68" w14:textId="77777777" w:rsidR="000D126C" w:rsidRDefault="000D126C" w:rsidP="007D602B">
            <w:pPr>
              <w:jc w:val="center"/>
              <w:rPr>
                <w:rFonts w:ascii="Arial" w:hAnsi="Arial" w:cs="Arial"/>
              </w:rPr>
            </w:pPr>
          </w:p>
          <w:p w14:paraId="1F58AAF9" w14:textId="77777777" w:rsidR="000D126C" w:rsidRDefault="000D126C" w:rsidP="007D602B">
            <w:pPr>
              <w:jc w:val="center"/>
              <w:rPr>
                <w:rFonts w:ascii="Arial" w:hAnsi="Arial" w:cs="Arial"/>
              </w:rPr>
            </w:pPr>
          </w:p>
          <w:p w14:paraId="51602E53" w14:textId="77777777" w:rsidR="000D126C" w:rsidRDefault="000D126C" w:rsidP="007D602B">
            <w:pPr>
              <w:jc w:val="center"/>
              <w:rPr>
                <w:rFonts w:ascii="Arial" w:hAnsi="Arial" w:cs="Arial"/>
              </w:rPr>
            </w:pPr>
          </w:p>
          <w:p w14:paraId="6AEC5960" w14:textId="77777777" w:rsidR="000D126C" w:rsidRDefault="000D126C" w:rsidP="007D602B">
            <w:pPr>
              <w:jc w:val="center"/>
              <w:rPr>
                <w:rFonts w:ascii="Arial" w:hAnsi="Arial" w:cs="Arial"/>
              </w:rPr>
            </w:pPr>
          </w:p>
          <w:p w14:paraId="5CC22B99" w14:textId="77777777" w:rsidR="000D126C" w:rsidRDefault="000D126C" w:rsidP="007D602B">
            <w:pPr>
              <w:jc w:val="center"/>
              <w:rPr>
                <w:rFonts w:ascii="Arial" w:hAnsi="Arial" w:cs="Arial"/>
              </w:rPr>
            </w:pPr>
          </w:p>
          <w:p w14:paraId="0BAD99D4" w14:textId="77777777" w:rsidR="000D126C" w:rsidRDefault="000D126C" w:rsidP="007D602B">
            <w:pPr>
              <w:jc w:val="center"/>
              <w:rPr>
                <w:rFonts w:ascii="Arial" w:hAnsi="Arial" w:cs="Arial"/>
              </w:rPr>
            </w:pPr>
          </w:p>
          <w:p w14:paraId="1319ACC3" w14:textId="77777777" w:rsidR="000D126C" w:rsidRDefault="000D126C" w:rsidP="007D602B">
            <w:pPr>
              <w:jc w:val="center"/>
              <w:rPr>
                <w:rFonts w:ascii="Arial" w:hAnsi="Arial" w:cs="Arial"/>
              </w:rPr>
            </w:pPr>
          </w:p>
          <w:p w14:paraId="7D59B0BC" w14:textId="77777777" w:rsidR="000D126C" w:rsidRDefault="000D126C" w:rsidP="007D602B">
            <w:pPr>
              <w:jc w:val="center"/>
              <w:rPr>
                <w:rFonts w:ascii="Arial" w:hAnsi="Arial" w:cs="Arial"/>
              </w:rPr>
            </w:pPr>
          </w:p>
          <w:p w14:paraId="08CA02BC" w14:textId="77777777" w:rsidR="000D126C" w:rsidRDefault="000D126C" w:rsidP="007D602B">
            <w:pPr>
              <w:jc w:val="center"/>
              <w:rPr>
                <w:rFonts w:ascii="Arial" w:hAnsi="Arial" w:cs="Arial"/>
              </w:rPr>
            </w:pPr>
          </w:p>
          <w:p w14:paraId="130D88C7" w14:textId="77777777" w:rsidR="000D126C" w:rsidRDefault="000D126C" w:rsidP="007D602B">
            <w:pPr>
              <w:jc w:val="center"/>
              <w:rPr>
                <w:rFonts w:ascii="Arial" w:hAnsi="Arial" w:cs="Arial"/>
              </w:rPr>
            </w:pPr>
          </w:p>
          <w:p w14:paraId="335FBBE1" w14:textId="77777777" w:rsidR="000D126C" w:rsidRDefault="000D126C" w:rsidP="007D602B">
            <w:pPr>
              <w:jc w:val="center"/>
              <w:rPr>
                <w:rFonts w:ascii="Arial" w:hAnsi="Arial" w:cs="Arial"/>
              </w:rPr>
            </w:pPr>
          </w:p>
          <w:p w14:paraId="6AD29632" w14:textId="77777777" w:rsidR="000D126C" w:rsidRDefault="000D126C" w:rsidP="007D602B">
            <w:pPr>
              <w:jc w:val="center"/>
              <w:rPr>
                <w:rFonts w:ascii="Arial" w:hAnsi="Arial" w:cs="Arial"/>
              </w:rPr>
            </w:pPr>
          </w:p>
          <w:p w14:paraId="3DC0FA9F" w14:textId="77777777" w:rsidR="000D126C" w:rsidRDefault="000D126C" w:rsidP="007D602B">
            <w:pPr>
              <w:jc w:val="center"/>
              <w:rPr>
                <w:rFonts w:ascii="Arial" w:hAnsi="Arial" w:cs="Arial"/>
              </w:rPr>
            </w:pPr>
          </w:p>
          <w:p w14:paraId="62D3B8C8" w14:textId="77777777" w:rsidR="000D126C" w:rsidRDefault="000D126C" w:rsidP="007D602B">
            <w:pPr>
              <w:jc w:val="center"/>
              <w:rPr>
                <w:rFonts w:ascii="Arial" w:hAnsi="Arial" w:cs="Arial"/>
              </w:rPr>
            </w:pPr>
          </w:p>
          <w:p w14:paraId="0651E044" w14:textId="77777777" w:rsidR="000D126C" w:rsidRDefault="000D126C" w:rsidP="007D602B">
            <w:pPr>
              <w:jc w:val="center"/>
              <w:rPr>
                <w:rFonts w:ascii="Arial" w:hAnsi="Arial" w:cs="Arial"/>
              </w:rPr>
            </w:pPr>
          </w:p>
          <w:p w14:paraId="61866324" w14:textId="77777777" w:rsidR="000D126C" w:rsidRDefault="000D126C" w:rsidP="007D602B">
            <w:pPr>
              <w:jc w:val="center"/>
              <w:rPr>
                <w:rFonts w:ascii="Arial" w:hAnsi="Arial" w:cs="Arial"/>
              </w:rPr>
            </w:pPr>
          </w:p>
          <w:p w14:paraId="4C770BDA" w14:textId="77777777" w:rsidR="000D126C" w:rsidRDefault="000D126C" w:rsidP="007D602B">
            <w:pPr>
              <w:jc w:val="center"/>
              <w:rPr>
                <w:rFonts w:ascii="Arial" w:hAnsi="Arial" w:cs="Arial"/>
              </w:rPr>
            </w:pPr>
          </w:p>
          <w:p w14:paraId="60C07E59" w14:textId="77777777" w:rsidR="000D126C" w:rsidRDefault="000D126C" w:rsidP="007D602B">
            <w:pPr>
              <w:jc w:val="center"/>
              <w:rPr>
                <w:rFonts w:ascii="Arial" w:hAnsi="Arial" w:cs="Arial"/>
              </w:rPr>
            </w:pPr>
          </w:p>
          <w:p w14:paraId="7226CADF" w14:textId="77777777" w:rsidR="000D126C" w:rsidRDefault="000D126C" w:rsidP="007D602B">
            <w:pPr>
              <w:jc w:val="center"/>
              <w:rPr>
                <w:rFonts w:ascii="Arial" w:hAnsi="Arial" w:cs="Arial"/>
              </w:rPr>
            </w:pPr>
          </w:p>
          <w:p w14:paraId="558AA9D5" w14:textId="77777777" w:rsidR="000D126C" w:rsidRDefault="000D126C" w:rsidP="007D602B">
            <w:pPr>
              <w:jc w:val="center"/>
              <w:rPr>
                <w:rFonts w:ascii="Arial" w:hAnsi="Arial" w:cs="Arial"/>
              </w:rPr>
            </w:pPr>
          </w:p>
          <w:p w14:paraId="43146BA8" w14:textId="77777777" w:rsidR="000D126C" w:rsidRDefault="000D126C" w:rsidP="007D602B">
            <w:pPr>
              <w:jc w:val="center"/>
              <w:rPr>
                <w:rFonts w:ascii="Arial" w:hAnsi="Arial" w:cs="Arial"/>
              </w:rPr>
            </w:pPr>
          </w:p>
          <w:p w14:paraId="30BB443E" w14:textId="77777777" w:rsidR="000D126C" w:rsidRDefault="000D126C" w:rsidP="007D602B">
            <w:pPr>
              <w:jc w:val="center"/>
              <w:rPr>
                <w:rFonts w:ascii="Arial" w:hAnsi="Arial" w:cs="Arial"/>
              </w:rPr>
            </w:pPr>
          </w:p>
          <w:p w14:paraId="7C91DB41" w14:textId="77777777" w:rsidR="000D126C" w:rsidRDefault="000D126C" w:rsidP="007D602B">
            <w:pPr>
              <w:jc w:val="center"/>
              <w:rPr>
                <w:rFonts w:ascii="Arial" w:hAnsi="Arial" w:cs="Arial"/>
              </w:rPr>
            </w:pPr>
          </w:p>
          <w:p w14:paraId="367E1AE1" w14:textId="77777777" w:rsidR="000D126C" w:rsidRDefault="000D126C" w:rsidP="007D602B">
            <w:pPr>
              <w:jc w:val="center"/>
              <w:rPr>
                <w:rFonts w:ascii="Arial" w:hAnsi="Arial" w:cs="Arial"/>
              </w:rPr>
            </w:pPr>
          </w:p>
          <w:p w14:paraId="2BD9982D" w14:textId="77777777" w:rsidR="000D126C" w:rsidRDefault="000D126C" w:rsidP="007D602B">
            <w:pPr>
              <w:jc w:val="center"/>
              <w:rPr>
                <w:rFonts w:ascii="Arial" w:hAnsi="Arial" w:cs="Arial"/>
              </w:rPr>
            </w:pPr>
          </w:p>
          <w:p w14:paraId="52E9E918" w14:textId="77777777" w:rsidR="000D126C" w:rsidRDefault="000D126C" w:rsidP="007D602B">
            <w:pPr>
              <w:jc w:val="center"/>
              <w:rPr>
                <w:rFonts w:ascii="Arial" w:hAnsi="Arial" w:cs="Arial"/>
              </w:rPr>
            </w:pPr>
          </w:p>
          <w:p w14:paraId="04248A12" w14:textId="77777777" w:rsidR="000D126C" w:rsidRDefault="000D126C" w:rsidP="007D602B">
            <w:pPr>
              <w:jc w:val="center"/>
              <w:rPr>
                <w:rFonts w:ascii="Arial" w:hAnsi="Arial" w:cs="Arial"/>
              </w:rPr>
            </w:pPr>
          </w:p>
          <w:p w14:paraId="6AC04316" w14:textId="77777777" w:rsidR="000D126C" w:rsidRDefault="000D126C" w:rsidP="007D602B">
            <w:pPr>
              <w:jc w:val="center"/>
              <w:rPr>
                <w:rFonts w:ascii="Arial" w:hAnsi="Arial" w:cs="Arial"/>
              </w:rPr>
            </w:pPr>
          </w:p>
          <w:p w14:paraId="18CADCD3" w14:textId="77777777" w:rsidR="000D126C" w:rsidRDefault="000D126C" w:rsidP="007D602B">
            <w:pPr>
              <w:jc w:val="center"/>
              <w:rPr>
                <w:rFonts w:ascii="Arial" w:hAnsi="Arial" w:cs="Arial"/>
              </w:rPr>
            </w:pPr>
          </w:p>
          <w:p w14:paraId="6F7A391B" w14:textId="77777777" w:rsidR="000D126C" w:rsidRDefault="000D126C" w:rsidP="007D602B">
            <w:pPr>
              <w:jc w:val="center"/>
              <w:rPr>
                <w:rFonts w:ascii="Arial" w:hAnsi="Arial" w:cs="Arial"/>
              </w:rPr>
            </w:pPr>
          </w:p>
          <w:p w14:paraId="3DB15446" w14:textId="77777777" w:rsidR="000D126C" w:rsidRDefault="000D126C" w:rsidP="007D602B">
            <w:pPr>
              <w:jc w:val="center"/>
              <w:rPr>
                <w:rFonts w:ascii="Arial" w:hAnsi="Arial" w:cs="Arial"/>
              </w:rPr>
            </w:pPr>
          </w:p>
          <w:p w14:paraId="71199378" w14:textId="77777777" w:rsidR="000D126C" w:rsidRDefault="000D126C" w:rsidP="007D602B">
            <w:pPr>
              <w:jc w:val="center"/>
              <w:rPr>
                <w:rFonts w:ascii="Arial" w:hAnsi="Arial" w:cs="Arial"/>
              </w:rPr>
            </w:pPr>
          </w:p>
          <w:p w14:paraId="6716C2C9" w14:textId="77777777" w:rsidR="000D126C" w:rsidRDefault="000D126C" w:rsidP="007D602B">
            <w:pPr>
              <w:jc w:val="center"/>
              <w:rPr>
                <w:rFonts w:ascii="Arial" w:hAnsi="Arial" w:cs="Arial"/>
              </w:rPr>
            </w:pPr>
          </w:p>
          <w:p w14:paraId="5C43F372" w14:textId="77777777" w:rsidR="000D126C" w:rsidRDefault="000D126C" w:rsidP="007D602B">
            <w:pPr>
              <w:jc w:val="center"/>
              <w:rPr>
                <w:rFonts w:ascii="Arial" w:hAnsi="Arial" w:cs="Arial"/>
              </w:rPr>
            </w:pPr>
          </w:p>
          <w:p w14:paraId="53477E36" w14:textId="77777777" w:rsidR="000D126C" w:rsidRDefault="000D126C" w:rsidP="007D602B">
            <w:pPr>
              <w:jc w:val="center"/>
              <w:rPr>
                <w:rFonts w:ascii="Arial" w:hAnsi="Arial" w:cs="Arial"/>
              </w:rPr>
            </w:pPr>
          </w:p>
          <w:p w14:paraId="3A011CAD" w14:textId="77777777" w:rsidR="000D126C" w:rsidRDefault="000D126C" w:rsidP="007D602B">
            <w:pPr>
              <w:jc w:val="center"/>
              <w:rPr>
                <w:rFonts w:ascii="Arial" w:hAnsi="Arial" w:cs="Arial"/>
              </w:rPr>
            </w:pPr>
          </w:p>
          <w:p w14:paraId="7B6E0D1F" w14:textId="77777777" w:rsidR="000D126C" w:rsidRDefault="000D126C" w:rsidP="007D602B">
            <w:pPr>
              <w:jc w:val="center"/>
              <w:rPr>
                <w:rFonts w:ascii="Arial" w:hAnsi="Arial" w:cs="Arial"/>
              </w:rPr>
            </w:pPr>
          </w:p>
          <w:p w14:paraId="6AC78FD2" w14:textId="77777777" w:rsidR="000D126C" w:rsidRDefault="000D126C" w:rsidP="007D602B">
            <w:pPr>
              <w:jc w:val="center"/>
              <w:rPr>
                <w:rFonts w:ascii="Arial" w:hAnsi="Arial" w:cs="Arial"/>
              </w:rPr>
            </w:pPr>
          </w:p>
          <w:p w14:paraId="6DAA915A" w14:textId="77777777" w:rsidR="000D126C" w:rsidRDefault="000D126C" w:rsidP="007D602B">
            <w:pPr>
              <w:jc w:val="center"/>
              <w:rPr>
                <w:rFonts w:ascii="Arial" w:hAnsi="Arial" w:cs="Arial"/>
              </w:rPr>
            </w:pPr>
          </w:p>
          <w:p w14:paraId="173DE4C1" w14:textId="77777777" w:rsidR="000D126C" w:rsidRDefault="000D126C" w:rsidP="007D602B">
            <w:pPr>
              <w:jc w:val="center"/>
              <w:rPr>
                <w:rFonts w:ascii="Arial" w:hAnsi="Arial" w:cs="Arial"/>
              </w:rPr>
            </w:pPr>
          </w:p>
          <w:p w14:paraId="33695DCC" w14:textId="77777777" w:rsidR="000D126C" w:rsidRDefault="000D126C" w:rsidP="007D602B">
            <w:pPr>
              <w:jc w:val="center"/>
              <w:rPr>
                <w:rFonts w:ascii="Arial" w:hAnsi="Arial" w:cs="Arial"/>
              </w:rPr>
            </w:pPr>
          </w:p>
          <w:p w14:paraId="738D1EDB" w14:textId="77777777" w:rsidR="000D126C" w:rsidRDefault="000D126C" w:rsidP="007D602B">
            <w:pPr>
              <w:jc w:val="center"/>
              <w:rPr>
                <w:rFonts w:ascii="Arial" w:hAnsi="Arial" w:cs="Arial"/>
              </w:rPr>
            </w:pPr>
          </w:p>
          <w:p w14:paraId="10D91BD5" w14:textId="77777777" w:rsidR="000D126C" w:rsidRDefault="000D126C" w:rsidP="007D602B">
            <w:pPr>
              <w:jc w:val="center"/>
              <w:rPr>
                <w:rFonts w:ascii="Arial" w:hAnsi="Arial" w:cs="Arial"/>
              </w:rPr>
            </w:pPr>
          </w:p>
          <w:p w14:paraId="45F3B16C" w14:textId="77777777" w:rsidR="000D126C" w:rsidRDefault="000D126C" w:rsidP="007D602B">
            <w:pPr>
              <w:jc w:val="center"/>
              <w:rPr>
                <w:rFonts w:ascii="Arial" w:hAnsi="Arial" w:cs="Arial"/>
              </w:rPr>
            </w:pPr>
          </w:p>
          <w:p w14:paraId="2B730BDE" w14:textId="77777777" w:rsidR="000D126C" w:rsidRDefault="000D126C" w:rsidP="007D602B">
            <w:pPr>
              <w:jc w:val="center"/>
              <w:rPr>
                <w:rFonts w:ascii="Arial" w:hAnsi="Arial" w:cs="Arial"/>
              </w:rPr>
            </w:pPr>
          </w:p>
          <w:p w14:paraId="0FD64EFD" w14:textId="77777777" w:rsidR="000D126C" w:rsidRDefault="000D126C" w:rsidP="007D602B">
            <w:pPr>
              <w:jc w:val="center"/>
              <w:rPr>
                <w:rFonts w:ascii="Arial" w:hAnsi="Arial" w:cs="Arial"/>
              </w:rPr>
            </w:pPr>
          </w:p>
          <w:p w14:paraId="5A215D90" w14:textId="77777777" w:rsidR="000D126C" w:rsidRDefault="000D126C" w:rsidP="007D602B">
            <w:pPr>
              <w:jc w:val="center"/>
              <w:rPr>
                <w:rFonts w:ascii="Arial" w:hAnsi="Arial" w:cs="Arial"/>
              </w:rPr>
            </w:pPr>
          </w:p>
          <w:p w14:paraId="6069AF4C" w14:textId="77777777" w:rsidR="000D126C" w:rsidRDefault="000D126C" w:rsidP="007D602B">
            <w:pPr>
              <w:jc w:val="center"/>
              <w:rPr>
                <w:rFonts w:ascii="Arial" w:hAnsi="Arial" w:cs="Arial"/>
              </w:rPr>
            </w:pPr>
          </w:p>
          <w:p w14:paraId="591E7B4E" w14:textId="77777777" w:rsidR="000D126C" w:rsidRDefault="000D126C" w:rsidP="007D602B">
            <w:pPr>
              <w:jc w:val="center"/>
              <w:rPr>
                <w:rFonts w:ascii="Arial" w:hAnsi="Arial" w:cs="Arial"/>
              </w:rPr>
            </w:pPr>
          </w:p>
          <w:p w14:paraId="59D4DB60" w14:textId="77777777" w:rsidR="000D126C" w:rsidRDefault="000D126C" w:rsidP="007D602B">
            <w:pPr>
              <w:jc w:val="center"/>
              <w:rPr>
                <w:rFonts w:ascii="Arial" w:hAnsi="Arial" w:cs="Arial"/>
              </w:rPr>
            </w:pPr>
          </w:p>
          <w:p w14:paraId="140E6E3D" w14:textId="77777777" w:rsidR="000D126C" w:rsidRDefault="000D126C" w:rsidP="007D602B">
            <w:pPr>
              <w:jc w:val="center"/>
              <w:rPr>
                <w:rFonts w:ascii="Arial" w:hAnsi="Arial" w:cs="Arial"/>
              </w:rPr>
            </w:pPr>
          </w:p>
          <w:p w14:paraId="27C260D0" w14:textId="77777777" w:rsidR="000D126C" w:rsidRDefault="000D126C" w:rsidP="007D602B">
            <w:pPr>
              <w:jc w:val="center"/>
              <w:rPr>
                <w:rFonts w:ascii="Arial" w:hAnsi="Arial" w:cs="Arial"/>
              </w:rPr>
            </w:pPr>
          </w:p>
          <w:p w14:paraId="57E2F9CB" w14:textId="77777777" w:rsidR="000D126C" w:rsidRDefault="000D126C" w:rsidP="007D602B">
            <w:pPr>
              <w:jc w:val="center"/>
              <w:rPr>
                <w:rFonts w:ascii="Arial" w:hAnsi="Arial" w:cs="Arial"/>
              </w:rPr>
            </w:pPr>
          </w:p>
          <w:p w14:paraId="3FF3005D" w14:textId="77777777" w:rsidR="000D126C" w:rsidRDefault="000D126C" w:rsidP="007D602B">
            <w:pPr>
              <w:jc w:val="center"/>
              <w:rPr>
                <w:rFonts w:ascii="Arial" w:hAnsi="Arial" w:cs="Arial"/>
              </w:rPr>
            </w:pPr>
          </w:p>
          <w:p w14:paraId="096FBD16" w14:textId="77777777" w:rsidR="000D126C" w:rsidRDefault="000D126C" w:rsidP="007D602B">
            <w:pPr>
              <w:jc w:val="center"/>
              <w:rPr>
                <w:rFonts w:ascii="Arial" w:hAnsi="Arial" w:cs="Arial"/>
              </w:rPr>
            </w:pPr>
          </w:p>
          <w:p w14:paraId="3B296877" w14:textId="77777777" w:rsidR="000D126C" w:rsidRDefault="000D126C" w:rsidP="007D602B">
            <w:pPr>
              <w:jc w:val="center"/>
              <w:rPr>
                <w:rFonts w:ascii="Arial" w:hAnsi="Arial" w:cs="Arial"/>
              </w:rPr>
            </w:pPr>
          </w:p>
          <w:p w14:paraId="1CC24A05" w14:textId="77777777" w:rsidR="000D126C" w:rsidRDefault="000D126C" w:rsidP="007D602B">
            <w:pPr>
              <w:jc w:val="center"/>
              <w:rPr>
                <w:rFonts w:ascii="Arial" w:hAnsi="Arial" w:cs="Arial"/>
              </w:rPr>
            </w:pPr>
          </w:p>
          <w:p w14:paraId="2C5CEBD6" w14:textId="77777777" w:rsidR="000D126C" w:rsidRDefault="000D126C" w:rsidP="007D602B">
            <w:pPr>
              <w:jc w:val="center"/>
              <w:rPr>
                <w:rFonts w:ascii="Arial" w:hAnsi="Arial" w:cs="Arial"/>
              </w:rPr>
            </w:pPr>
          </w:p>
          <w:p w14:paraId="68E3E6A2" w14:textId="77777777" w:rsidR="000D126C" w:rsidRDefault="000D126C" w:rsidP="007D602B">
            <w:pPr>
              <w:jc w:val="center"/>
              <w:rPr>
                <w:rFonts w:ascii="Arial" w:hAnsi="Arial" w:cs="Arial"/>
              </w:rPr>
            </w:pPr>
          </w:p>
          <w:p w14:paraId="3600EA56" w14:textId="77777777" w:rsidR="000D126C" w:rsidRDefault="000D126C" w:rsidP="007D602B">
            <w:pPr>
              <w:jc w:val="center"/>
              <w:rPr>
                <w:rFonts w:ascii="Arial" w:hAnsi="Arial" w:cs="Arial"/>
              </w:rPr>
            </w:pPr>
          </w:p>
          <w:p w14:paraId="6DD4C71A" w14:textId="77777777" w:rsidR="000D126C" w:rsidRDefault="000D126C" w:rsidP="007D602B">
            <w:pPr>
              <w:jc w:val="center"/>
              <w:rPr>
                <w:rFonts w:ascii="Arial" w:hAnsi="Arial" w:cs="Arial"/>
              </w:rPr>
            </w:pPr>
          </w:p>
          <w:p w14:paraId="3C175B16" w14:textId="77777777" w:rsidR="000D126C" w:rsidRDefault="000D126C" w:rsidP="007D602B">
            <w:pPr>
              <w:jc w:val="center"/>
              <w:rPr>
                <w:rFonts w:ascii="Arial" w:hAnsi="Arial" w:cs="Arial"/>
              </w:rPr>
            </w:pPr>
          </w:p>
          <w:p w14:paraId="27893B7E" w14:textId="77777777" w:rsidR="000D126C" w:rsidRDefault="000D126C" w:rsidP="007D602B">
            <w:pPr>
              <w:jc w:val="center"/>
              <w:rPr>
                <w:rFonts w:ascii="Arial" w:hAnsi="Arial" w:cs="Arial"/>
              </w:rPr>
            </w:pPr>
          </w:p>
          <w:p w14:paraId="081B247C" w14:textId="77777777" w:rsidR="000D126C" w:rsidRDefault="000D126C" w:rsidP="007D602B">
            <w:pPr>
              <w:jc w:val="center"/>
              <w:rPr>
                <w:rFonts w:ascii="Arial" w:hAnsi="Arial" w:cs="Arial"/>
              </w:rPr>
            </w:pPr>
          </w:p>
          <w:p w14:paraId="5B42872C" w14:textId="77777777" w:rsidR="000D126C" w:rsidRDefault="000D126C" w:rsidP="007D602B">
            <w:pPr>
              <w:jc w:val="center"/>
              <w:rPr>
                <w:rFonts w:ascii="Arial" w:hAnsi="Arial" w:cs="Arial"/>
              </w:rPr>
            </w:pPr>
          </w:p>
          <w:p w14:paraId="5A8A1BC6" w14:textId="77777777" w:rsidR="000D126C" w:rsidRDefault="000D126C" w:rsidP="000D126C">
            <w:pPr>
              <w:rPr>
                <w:rFonts w:ascii="Arial" w:hAnsi="Arial" w:cs="Arial"/>
              </w:rPr>
            </w:pPr>
          </w:p>
          <w:p w14:paraId="7D148014" w14:textId="77777777" w:rsidR="000D126C" w:rsidRDefault="000D126C" w:rsidP="007D602B">
            <w:pPr>
              <w:jc w:val="center"/>
              <w:rPr>
                <w:rFonts w:ascii="Arial" w:hAnsi="Arial" w:cs="Arial"/>
              </w:rPr>
            </w:pPr>
          </w:p>
          <w:p w14:paraId="73BF400E" w14:textId="77777777" w:rsidR="000D126C" w:rsidRDefault="000D126C" w:rsidP="000D126C">
            <w:pPr>
              <w:rPr>
                <w:rFonts w:ascii="Arial" w:hAnsi="Arial" w:cs="Arial"/>
              </w:rPr>
            </w:pPr>
          </w:p>
          <w:p w14:paraId="659ED724" w14:textId="4743823E" w:rsidR="000D126C" w:rsidRPr="007D602B" w:rsidRDefault="000D126C" w:rsidP="000D126C">
            <w:pPr>
              <w:jc w:val="center"/>
              <w:rPr>
                <w:rFonts w:ascii="Arial" w:hAnsi="Arial" w:cs="Arial"/>
              </w:rPr>
            </w:pPr>
            <w:r>
              <w:rPr>
                <w:rFonts w:ascii="Arial" w:hAnsi="Arial" w:cs="Arial"/>
              </w:rPr>
              <w:t>GTC-21-22-A04</w:t>
            </w:r>
          </w:p>
        </w:tc>
      </w:tr>
      <w:tr w:rsidR="00EB2B6C" w14:paraId="5444A9FD" w14:textId="77777777" w:rsidTr="00812D16">
        <w:tc>
          <w:tcPr>
            <w:tcW w:w="7621" w:type="dxa"/>
            <w:shd w:val="clear" w:color="auto" w:fill="auto"/>
          </w:tcPr>
          <w:p w14:paraId="08CE6B69" w14:textId="4FACEBD5" w:rsidR="00C54DC8" w:rsidRDefault="002A363A" w:rsidP="007B7D14">
            <w:pPr>
              <w:rPr>
                <w:rFonts w:ascii="Arial" w:hAnsi="Arial" w:cs="Arial"/>
                <w:bCs/>
              </w:rPr>
            </w:pPr>
            <w:r>
              <w:rPr>
                <w:rFonts w:ascii="Arial" w:hAnsi="Arial" w:cs="Arial"/>
                <w:b/>
              </w:rPr>
              <w:lastRenderedPageBreak/>
              <w:t>8.</w:t>
            </w:r>
            <w:r w:rsidR="0072299A">
              <w:rPr>
                <w:rFonts w:ascii="Arial" w:hAnsi="Arial" w:cs="Arial"/>
                <w:b/>
              </w:rPr>
              <w:t xml:space="preserve"> Staff Handbook Phase 1 – HR Policies </w:t>
            </w:r>
            <w:r w:rsidR="0072299A">
              <w:rPr>
                <w:rFonts w:ascii="Arial" w:hAnsi="Arial" w:cs="Arial"/>
                <w:bCs/>
              </w:rPr>
              <w:t>(GTC-</w:t>
            </w:r>
            <w:r w:rsidR="00806657">
              <w:rPr>
                <w:rFonts w:ascii="Arial" w:hAnsi="Arial" w:cs="Arial"/>
                <w:bCs/>
              </w:rPr>
              <w:t>21-77-P03)</w:t>
            </w:r>
          </w:p>
          <w:p w14:paraId="0D403DC6" w14:textId="59767019" w:rsidR="0057031F" w:rsidRDefault="0057031F" w:rsidP="007B7D14">
            <w:pPr>
              <w:rPr>
                <w:rFonts w:ascii="Arial" w:hAnsi="Arial" w:cs="Arial"/>
                <w:bCs/>
              </w:rPr>
            </w:pPr>
            <w:r w:rsidRPr="0057031F">
              <w:rPr>
                <w:rFonts w:ascii="Arial" w:hAnsi="Arial" w:cs="Arial"/>
                <w:bCs/>
              </w:rPr>
              <w:t>Time did not permit the discussion of this item.</w:t>
            </w:r>
          </w:p>
          <w:p w14:paraId="72295FC5" w14:textId="782E01B0" w:rsidR="00CF5F0D" w:rsidRPr="00697130" w:rsidRDefault="00CF5F0D">
            <w:pPr>
              <w:rPr>
                <w:rFonts w:ascii="Arial" w:hAnsi="Arial" w:cs="Arial"/>
                <w:b/>
              </w:rPr>
            </w:pPr>
          </w:p>
        </w:tc>
        <w:tc>
          <w:tcPr>
            <w:tcW w:w="1621" w:type="dxa"/>
          </w:tcPr>
          <w:p w14:paraId="12BFAA4F" w14:textId="77777777" w:rsidR="00113AD4" w:rsidRDefault="00113AD4" w:rsidP="00125B2D">
            <w:pPr>
              <w:rPr>
                <w:rFonts w:ascii="Arial" w:hAnsi="Arial" w:cs="Arial"/>
                <w:u w:val="single"/>
              </w:rPr>
            </w:pPr>
          </w:p>
          <w:p w14:paraId="384BF00B" w14:textId="690C2A4D" w:rsidR="00113AD4" w:rsidRDefault="00113AD4" w:rsidP="00125B2D">
            <w:pPr>
              <w:rPr>
                <w:rFonts w:ascii="Arial" w:hAnsi="Arial" w:cs="Arial"/>
                <w:u w:val="single"/>
              </w:rPr>
            </w:pPr>
          </w:p>
        </w:tc>
      </w:tr>
      <w:tr w:rsidR="00F24302" w14:paraId="57E1BA25" w14:textId="77777777" w:rsidTr="001907AA">
        <w:tc>
          <w:tcPr>
            <w:tcW w:w="7621" w:type="dxa"/>
            <w:shd w:val="clear" w:color="auto" w:fill="auto"/>
          </w:tcPr>
          <w:p w14:paraId="27A8BE0F" w14:textId="536151E8" w:rsidR="0057031F" w:rsidRPr="00806657" w:rsidRDefault="002A363A" w:rsidP="00F24302">
            <w:pPr>
              <w:rPr>
                <w:rFonts w:ascii="Arial" w:hAnsi="Arial" w:cs="Arial"/>
                <w:bCs/>
              </w:rPr>
            </w:pPr>
            <w:r>
              <w:rPr>
                <w:rFonts w:ascii="Arial" w:hAnsi="Arial" w:cs="Arial"/>
                <w:b/>
              </w:rPr>
              <w:t>9.</w:t>
            </w:r>
            <w:r w:rsidR="00806657">
              <w:rPr>
                <w:rFonts w:ascii="Arial" w:hAnsi="Arial" w:cs="Arial"/>
                <w:b/>
              </w:rPr>
              <w:t xml:space="preserve"> SEN Consultation – GTCNI response </w:t>
            </w:r>
            <w:r w:rsidR="00806657">
              <w:rPr>
                <w:rFonts w:ascii="Arial" w:hAnsi="Arial" w:cs="Arial"/>
                <w:bCs/>
              </w:rPr>
              <w:t>(GTC-21-77-P04)</w:t>
            </w:r>
          </w:p>
          <w:p w14:paraId="26AB6FF4" w14:textId="2C2ECA28" w:rsidR="0057031F" w:rsidRPr="00812D16" w:rsidRDefault="0057031F" w:rsidP="00F24302">
            <w:pPr>
              <w:rPr>
                <w:rFonts w:ascii="Arial" w:hAnsi="Arial" w:cs="Arial"/>
                <w:bCs/>
              </w:rPr>
            </w:pPr>
            <w:r w:rsidRPr="0057031F">
              <w:rPr>
                <w:rFonts w:ascii="Arial" w:hAnsi="Arial" w:cs="Arial"/>
                <w:bCs/>
              </w:rPr>
              <w:t>Time did not permit the discussion of this item.</w:t>
            </w:r>
          </w:p>
          <w:p w14:paraId="4BCBCC51" w14:textId="3ECA39AB" w:rsidR="002A363A" w:rsidRDefault="002A363A" w:rsidP="00F24302">
            <w:pPr>
              <w:rPr>
                <w:rFonts w:ascii="Arial" w:hAnsi="Arial" w:cs="Arial"/>
                <w:b/>
              </w:rPr>
            </w:pPr>
          </w:p>
        </w:tc>
        <w:tc>
          <w:tcPr>
            <w:tcW w:w="1621" w:type="dxa"/>
          </w:tcPr>
          <w:p w14:paraId="646A2A32" w14:textId="77777777" w:rsidR="00F24302" w:rsidRDefault="00F24302" w:rsidP="00F24302">
            <w:pPr>
              <w:rPr>
                <w:rFonts w:ascii="Arial" w:hAnsi="Arial" w:cs="Arial"/>
                <w:u w:val="single"/>
              </w:rPr>
            </w:pPr>
          </w:p>
        </w:tc>
      </w:tr>
      <w:tr w:rsidR="00CD679B" w14:paraId="7457D6BF" w14:textId="77777777" w:rsidTr="001907AA">
        <w:tc>
          <w:tcPr>
            <w:tcW w:w="7621" w:type="dxa"/>
            <w:shd w:val="clear" w:color="auto" w:fill="auto"/>
          </w:tcPr>
          <w:p w14:paraId="65587EA9" w14:textId="51020BA0" w:rsidR="002A363A" w:rsidRPr="00806657" w:rsidRDefault="002A363A" w:rsidP="00F24302">
            <w:pPr>
              <w:rPr>
                <w:rFonts w:ascii="Arial" w:hAnsi="Arial" w:cs="Arial"/>
                <w:bCs/>
              </w:rPr>
            </w:pPr>
            <w:r>
              <w:rPr>
                <w:rFonts w:ascii="Arial" w:hAnsi="Arial" w:cs="Arial"/>
                <w:b/>
              </w:rPr>
              <w:t xml:space="preserve">10. </w:t>
            </w:r>
            <w:r w:rsidR="00806657">
              <w:rPr>
                <w:rFonts w:ascii="Arial" w:hAnsi="Arial" w:cs="Arial"/>
                <w:b/>
              </w:rPr>
              <w:t xml:space="preserve">Information Governance </w:t>
            </w:r>
            <w:r w:rsidR="00806657">
              <w:rPr>
                <w:rFonts w:ascii="Arial" w:hAnsi="Arial" w:cs="Arial"/>
                <w:bCs/>
              </w:rPr>
              <w:t>(GTC-21-77-P05)</w:t>
            </w:r>
          </w:p>
          <w:p w14:paraId="11AF1696" w14:textId="5682B5B7" w:rsidR="0057031F" w:rsidRDefault="0057031F" w:rsidP="00F24302">
            <w:pPr>
              <w:rPr>
                <w:rFonts w:ascii="Arial" w:hAnsi="Arial" w:cs="Arial"/>
                <w:bCs/>
              </w:rPr>
            </w:pPr>
            <w:r w:rsidRPr="0057031F">
              <w:rPr>
                <w:rFonts w:ascii="Arial" w:hAnsi="Arial" w:cs="Arial"/>
                <w:bCs/>
              </w:rPr>
              <w:t>Time did not permit the discussion of this item.</w:t>
            </w:r>
          </w:p>
          <w:p w14:paraId="33DA0520" w14:textId="0F001840" w:rsidR="0057031F" w:rsidRPr="00812D16" w:rsidRDefault="0057031F" w:rsidP="00F24302">
            <w:pPr>
              <w:rPr>
                <w:rFonts w:ascii="Arial" w:hAnsi="Arial" w:cs="Arial"/>
                <w:bCs/>
              </w:rPr>
            </w:pPr>
          </w:p>
        </w:tc>
        <w:tc>
          <w:tcPr>
            <w:tcW w:w="1621" w:type="dxa"/>
          </w:tcPr>
          <w:p w14:paraId="4E036C20" w14:textId="77777777" w:rsidR="00CD679B" w:rsidRDefault="00CD679B" w:rsidP="00F24302">
            <w:pPr>
              <w:rPr>
                <w:rFonts w:ascii="Arial" w:hAnsi="Arial" w:cs="Arial"/>
                <w:u w:val="single"/>
              </w:rPr>
            </w:pPr>
          </w:p>
        </w:tc>
      </w:tr>
      <w:tr w:rsidR="00CD679B" w14:paraId="245A1BC2" w14:textId="77777777" w:rsidTr="001907AA">
        <w:tc>
          <w:tcPr>
            <w:tcW w:w="7621" w:type="dxa"/>
            <w:shd w:val="clear" w:color="auto" w:fill="auto"/>
          </w:tcPr>
          <w:p w14:paraId="6C39F11F" w14:textId="6F6BB3FC" w:rsidR="002A363A" w:rsidRDefault="002A363A" w:rsidP="00F24302">
            <w:pPr>
              <w:rPr>
                <w:rFonts w:ascii="Arial" w:hAnsi="Arial" w:cs="Arial"/>
                <w:bCs/>
              </w:rPr>
            </w:pPr>
            <w:r>
              <w:rPr>
                <w:rFonts w:ascii="Arial" w:hAnsi="Arial" w:cs="Arial"/>
                <w:b/>
              </w:rPr>
              <w:t>11. Reserves Polic</w:t>
            </w:r>
            <w:r w:rsidR="00806657">
              <w:rPr>
                <w:rFonts w:ascii="Arial" w:hAnsi="Arial" w:cs="Arial"/>
                <w:b/>
              </w:rPr>
              <w:t xml:space="preserve">y </w:t>
            </w:r>
            <w:r w:rsidR="00806657">
              <w:rPr>
                <w:rFonts w:ascii="Arial" w:hAnsi="Arial" w:cs="Arial"/>
                <w:bCs/>
              </w:rPr>
              <w:t>(GTC-21-77-P06)</w:t>
            </w:r>
          </w:p>
          <w:p w14:paraId="6F562D1A" w14:textId="46AE8CE9" w:rsidR="00806657" w:rsidRPr="00806657" w:rsidRDefault="00806657" w:rsidP="00F24302">
            <w:pPr>
              <w:rPr>
                <w:rFonts w:ascii="Arial" w:hAnsi="Arial" w:cs="Arial"/>
                <w:bCs/>
              </w:rPr>
            </w:pPr>
            <w:r>
              <w:rPr>
                <w:rFonts w:ascii="Arial" w:hAnsi="Arial" w:cs="Arial"/>
                <w:bCs/>
              </w:rPr>
              <w:t xml:space="preserve">      </w:t>
            </w:r>
            <w:r w:rsidRPr="00806657">
              <w:rPr>
                <w:rFonts w:ascii="Arial" w:hAnsi="Arial" w:cs="Arial"/>
                <w:b/>
              </w:rPr>
              <w:t>Corporate Risk Register</w:t>
            </w:r>
            <w:r>
              <w:rPr>
                <w:rFonts w:ascii="Arial" w:hAnsi="Arial" w:cs="Arial"/>
                <w:bCs/>
              </w:rPr>
              <w:t xml:space="preserve"> (GTC-21-77-P07)</w:t>
            </w:r>
          </w:p>
          <w:p w14:paraId="0EB5DA58" w14:textId="77777777" w:rsidR="0057031F" w:rsidRDefault="0057031F" w:rsidP="00F24302">
            <w:pPr>
              <w:rPr>
                <w:rFonts w:ascii="Arial" w:hAnsi="Arial" w:cs="Arial"/>
                <w:bCs/>
              </w:rPr>
            </w:pPr>
            <w:r w:rsidRPr="0057031F">
              <w:rPr>
                <w:rFonts w:ascii="Arial" w:hAnsi="Arial" w:cs="Arial"/>
                <w:bCs/>
              </w:rPr>
              <w:lastRenderedPageBreak/>
              <w:t>Time did not permit the discussion of this item.</w:t>
            </w:r>
          </w:p>
          <w:p w14:paraId="5580ADCC" w14:textId="3EB707DF" w:rsidR="0057031F" w:rsidRPr="00812D16" w:rsidRDefault="0057031F" w:rsidP="00F24302">
            <w:pPr>
              <w:rPr>
                <w:rFonts w:ascii="Arial" w:hAnsi="Arial" w:cs="Arial"/>
                <w:bCs/>
              </w:rPr>
            </w:pPr>
          </w:p>
        </w:tc>
        <w:tc>
          <w:tcPr>
            <w:tcW w:w="1621" w:type="dxa"/>
          </w:tcPr>
          <w:p w14:paraId="44985DFA" w14:textId="77777777" w:rsidR="00CD679B" w:rsidRDefault="00CD679B" w:rsidP="00F24302">
            <w:pPr>
              <w:rPr>
                <w:rFonts w:ascii="Arial" w:hAnsi="Arial" w:cs="Arial"/>
                <w:u w:val="single"/>
              </w:rPr>
            </w:pPr>
          </w:p>
        </w:tc>
      </w:tr>
      <w:tr w:rsidR="00CD679B" w14:paraId="74AB23D7" w14:textId="77777777" w:rsidTr="001907AA">
        <w:tc>
          <w:tcPr>
            <w:tcW w:w="7621" w:type="dxa"/>
            <w:shd w:val="clear" w:color="auto" w:fill="auto"/>
          </w:tcPr>
          <w:p w14:paraId="413099BB" w14:textId="3F163A93" w:rsidR="0057031F" w:rsidRDefault="002A363A" w:rsidP="00F24302">
            <w:pPr>
              <w:rPr>
                <w:rFonts w:ascii="Arial" w:hAnsi="Arial" w:cs="Arial"/>
                <w:b/>
              </w:rPr>
            </w:pPr>
            <w:r>
              <w:rPr>
                <w:rFonts w:ascii="Arial" w:hAnsi="Arial" w:cs="Arial"/>
                <w:b/>
              </w:rPr>
              <w:t xml:space="preserve">12. </w:t>
            </w:r>
            <w:r w:rsidR="00806657">
              <w:rPr>
                <w:rFonts w:ascii="Arial" w:hAnsi="Arial" w:cs="Arial"/>
                <w:b/>
              </w:rPr>
              <w:t>Business Planning, 20/21 update and draft Business Plan for 21/22</w:t>
            </w:r>
          </w:p>
          <w:p w14:paraId="52D1FCAE" w14:textId="1D9DEA8B" w:rsidR="00806657" w:rsidRDefault="00806657" w:rsidP="00F24302">
            <w:pPr>
              <w:rPr>
                <w:rFonts w:ascii="Arial" w:hAnsi="Arial" w:cs="Arial"/>
                <w:bCs/>
              </w:rPr>
            </w:pPr>
            <w:r>
              <w:rPr>
                <w:rFonts w:ascii="Arial" w:hAnsi="Arial" w:cs="Arial"/>
                <w:bCs/>
              </w:rPr>
              <w:t xml:space="preserve">      (GTC-21-77P08)</w:t>
            </w:r>
          </w:p>
          <w:p w14:paraId="419C5D34" w14:textId="20E6A9D3" w:rsidR="0057031F" w:rsidRDefault="0057031F" w:rsidP="00F24302">
            <w:pPr>
              <w:rPr>
                <w:rFonts w:ascii="Arial" w:hAnsi="Arial" w:cs="Arial"/>
                <w:bCs/>
              </w:rPr>
            </w:pPr>
            <w:r w:rsidRPr="0057031F">
              <w:rPr>
                <w:rFonts w:ascii="Arial" w:hAnsi="Arial" w:cs="Arial"/>
                <w:bCs/>
              </w:rPr>
              <w:t>Time did not permit the discussion of this item.</w:t>
            </w:r>
          </w:p>
          <w:p w14:paraId="5E9F8994" w14:textId="5FCEB054" w:rsidR="002A363A" w:rsidRPr="00812D16" w:rsidRDefault="002A363A" w:rsidP="00F24302">
            <w:pPr>
              <w:rPr>
                <w:rFonts w:ascii="Arial" w:hAnsi="Arial" w:cs="Arial"/>
                <w:bCs/>
              </w:rPr>
            </w:pPr>
          </w:p>
        </w:tc>
        <w:tc>
          <w:tcPr>
            <w:tcW w:w="1621" w:type="dxa"/>
          </w:tcPr>
          <w:p w14:paraId="296DCF01" w14:textId="77777777" w:rsidR="00CD679B" w:rsidRDefault="00CD679B" w:rsidP="00F24302">
            <w:pPr>
              <w:rPr>
                <w:rFonts w:ascii="Arial" w:hAnsi="Arial" w:cs="Arial"/>
                <w:u w:val="single"/>
              </w:rPr>
            </w:pPr>
          </w:p>
        </w:tc>
      </w:tr>
      <w:tr w:rsidR="00CD679B" w14:paraId="24354888" w14:textId="77777777" w:rsidTr="001907AA">
        <w:tc>
          <w:tcPr>
            <w:tcW w:w="7621" w:type="dxa"/>
            <w:shd w:val="clear" w:color="auto" w:fill="auto"/>
          </w:tcPr>
          <w:p w14:paraId="48D7B4E3" w14:textId="073F9385" w:rsidR="0057031F" w:rsidRDefault="002A363A" w:rsidP="00F24302">
            <w:pPr>
              <w:rPr>
                <w:rFonts w:ascii="Arial" w:hAnsi="Arial" w:cs="Arial"/>
                <w:bCs/>
              </w:rPr>
            </w:pPr>
            <w:r>
              <w:rPr>
                <w:rFonts w:ascii="Arial" w:hAnsi="Arial" w:cs="Arial"/>
                <w:b/>
              </w:rPr>
              <w:t>13.</w:t>
            </w:r>
            <w:r w:rsidR="00806657">
              <w:rPr>
                <w:rFonts w:ascii="Arial" w:hAnsi="Arial" w:cs="Arial"/>
                <w:b/>
              </w:rPr>
              <w:t xml:space="preserve"> Council Effectiveness Review </w:t>
            </w:r>
            <w:r w:rsidR="00806657">
              <w:rPr>
                <w:rFonts w:ascii="Arial" w:hAnsi="Arial" w:cs="Arial"/>
                <w:bCs/>
              </w:rPr>
              <w:t>(GTC-21-77-P09</w:t>
            </w:r>
          </w:p>
          <w:p w14:paraId="2EFFC8BD" w14:textId="506857CD" w:rsidR="0057031F" w:rsidRDefault="0057031F" w:rsidP="00F24302">
            <w:pPr>
              <w:rPr>
                <w:rFonts w:ascii="Arial" w:hAnsi="Arial" w:cs="Arial"/>
                <w:bCs/>
              </w:rPr>
            </w:pPr>
            <w:r w:rsidRPr="0057031F">
              <w:rPr>
                <w:rFonts w:ascii="Arial" w:hAnsi="Arial" w:cs="Arial"/>
                <w:bCs/>
              </w:rPr>
              <w:t>Time did not permit the discussion of this item.</w:t>
            </w:r>
          </w:p>
          <w:p w14:paraId="5D4881EB" w14:textId="51E9EEB8" w:rsidR="002A363A" w:rsidRPr="00812D16" w:rsidRDefault="002A363A" w:rsidP="00F24302">
            <w:pPr>
              <w:rPr>
                <w:rFonts w:ascii="Arial" w:hAnsi="Arial" w:cs="Arial"/>
                <w:bCs/>
              </w:rPr>
            </w:pPr>
          </w:p>
        </w:tc>
        <w:tc>
          <w:tcPr>
            <w:tcW w:w="1621" w:type="dxa"/>
          </w:tcPr>
          <w:p w14:paraId="41ACFB66" w14:textId="77777777" w:rsidR="00CD679B" w:rsidRDefault="00CD679B" w:rsidP="00F24302">
            <w:pPr>
              <w:rPr>
                <w:rFonts w:ascii="Arial" w:hAnsi="Arial" w:cs="Arial"/>
                <w:u w:val="single"/>
              </w:rPr>
            </w:pPr>
          </w:p>
        </w:tc>
      </w:tr>
      <w:tr w:rsidR="00CD679B" w14:paraId="7F9446B3" w14:textId="77777777" w:rsidTr="001907AA">
        <w:tc>
          <w:tcPr>
            <w:tcW w:w="7621" w:type="dxa"/>
            <w:shd w:val="clear" w:color="auto" w:fill="auto"/>
          </w:tcPr>
          <w:p w14:paraId="6E8EC2B4" w14:textId="01E3CE17" w:rsidR="002A363A" w:rsidRDefault="002A363A" w:rsidP="00806657">
            <w:pPr>
              <w:rPr>
                <w:rFonts w:ascii="Arial" w:hAnsi="Arial" w:cs="Arial"/>
                <w:b/>
              </w:rPr>
            </w:pPr>
            <w:r>
              <w:rPr>
                <w:rFonts w:ascii="Arial" w:hAnsi="Arial" w:cs="Arial"/>
                <w:b/>
              </w:rPr>
              <w:t xml:space="preserve">14. </w:t>
            </w:r>
            <w:r w:rsidR="00806657">
              <w:rPr>
                <w:rFonts w:ascii="Arial" w:hAnsi="Arial" w:cs="Arial"/>
                <w:b/>
              </w:rPr>
              <w:t xml:space="preserve">Minutes of Sub-Committees </w:t>
            </w:r>
          </w:p>
          <w:p w14:paraId="34CA6324" w14:textId="5609199C" w:rsidR="00806657" w:rsidRPr="00806657" w:rsidRDefault="00806657" w:rsidP="00806657">
            <w:pPr>
              <w:rPr>
                <w:rFonts w:ascii="Arial" w:hAnsi="Arial" w:cs="Arial"/>
                <w:bCs/>
              </w:rPr>
            </w:pPr>
            <w:r>
              <w:rPr>
                <w:rFonts w:ascii="Arial" w:hAnsi="Arial" w:cs="Arial"/>
                <w:bCs/>
              </w:rPr>
              <w:tab/>
            </w:r>
            <w:r w:rsidRPr="00806657">
              <w:rPr>
                <w:rFonts w:ascii="Arial" w:hAnsi="Arial" w:cs="Arial"/>
                <w:bCs/>
              </w:rPr>
              <w:t>- ARAC Committee</w:t>
            </w:r>
            <w:r w:rsidRPr="00806657">
              <w:rPr>
                <w:rFonts w:ascii="Arial" w:hAnsi="Arial" w:cs="Arial"/>
                <w:bCs/>
              </w:rPr>
              <w:tab/>
              <w:t>GTC-</w:t>
            </w:r>
            <w:r>
              <w:rPr>
                <w:rFonts w:ascii="Arial" w:hAnsi="Arial" w:cs="Arial"/>
                <w:bCs/>
              </w:rPr>
              <w:t>21-77-P10 a-b</w:t>
            </w:r>
          </w:p>
          <w:p w14:paraId="534A195E" w14:textId="745F628D" w:rsidR="00806657" w:rsidRPr="00806657" w:rsidRDefault="00806657" w:rsidP="00806657">
            <w:pPr>
              <w:rPr>
                <w:rFonts w:ascii="Arial" w:hAnsi="Arial" w:cs="Arial"/>
                <w:bCs/>
              </w:rPr>
            </w:pPr>
            <w:r w:rsidRPr="00806657">
              <w:rPr>
                <w:rFonts w:ascii="Arial" w:hAnsi="Arial" w:cs="Arial"/>
                <w:bCs/>
              </w:rPr>
              <w:tab/>
              <w:t>- F&amp;GP Committee</w:t>
            </w:r>
            <w:r w:rsidRPr="00806657">
              <w:rPr>
                <w:rFonts w:ascii="Arial" w:hAnsi="Arial" w:cs="Arial"/>
                <w:bCs/>
              </w:rPr>
              <w:tab/>
              <w:t>GTC-2</w:t>
            </w:r>
            <w:r>
              <w:rPr>
                <w:rFonts w:ascii="Arial" w:hAnsi="Arial" w:cs="Arial"/>
                <w:bCs/>
              </w:rPr>
              <w:t>1-77-P11 a-b</w:t>
            </w:r>
          </w:p>
          <w:p w14:paraId="5CBC1B51" w14:textId="2EC5B323" w:rsidR="00806657" w:rsidRPr="00806657" w:rsidRDefault="00806657" w:rsidP="00806657">
            <w:pPr>
              <w:rPr>
                <w:rFonts w:ascii="Arial" w:hAnsi="Arial" w:cs="Arial"/>
                <w:bCs/>
              </w:rPr>
            </w:pPr>
            <w:r w:rsidRPr="00806657">
              <w:rPr>
                <w:rFonts w:ascii="Arial" w:hAnsi="Arial" w:cs="Arial"/>
                <w:bCs/>
              </w:rPr>
              <w:tab/>
              <w:t>- HR Committee</w:t>
            </w:r>
            <w:r w:rsidRPr="00806657">
              <w:rPr>
                <w:rFonts w:ascii="Arial" w:hAnsi="Arial" w:cs="Arial"/>
                <w:bCs/>
              </w:rPr>
              <w:tab/>
              <w:t>GTC-</w:t>
            </w:r>
            <w:r>
              <w:rPr>
                <w:rFonts w:ascii="Arial" w:hAnsi="Arial" w:cs="Arial"/>
                <w:bCs/>
              </w:rPr>
              <w:t>21-77</w:t>
            </w:r>
            <w:r w:rsidRPr="00806657">
              <w:rPr>
                <w:rFonts w:ascii="Arial" w:hAnsi="Arial" w:cs="Arial"/>
                <w:bCs/>
              </w:rPr>
              <w:t>-P1</w:t>
            </w:r>
            <w:r>
              <w:rPr>
                <w:rFonts w:ascii="Arial" w:hAnsi="Arial" w:cs="Arial"/>
                <w:bCs/>
              </w:rPr>
              <w:t>2</w:t>
            </w:r>
            <w:r w:rsidRPr="00806657">
              <w:rPr>
                <w:rFonts w:ascii="Arial" w:hAnsi="Arial" w:cs="Arial"/>
                <w:bCs/>
              </w:rPr>
              <w:t xml:space="preserve"> a-b</w:t>
            </w:r>
          </w:p>
          <w:p w14:paraId="049229CF" w14:textId="4EC18F3D" w:rsidR="0057031F" w:rsidRDefault="00806657" w:rsidP="00F24302">
            <w:pPr>
              <w:rPr>
                <w:rFonts w:ascii="Arial" w:hAnsi="Arial" w:cs="Arial"/>
                <w:bCs/>
              </w:rPr>
            </w:pPr>
            <w:r w:rsidRPr="00806657">
              <w:rPr>
                <w:rFonts w:ascii="Arial" w:hAnsi="Arial" w:cs="Arial"/>
                <w:bCs/>
              </w:rPr>
              <w:tab/>
              <w:t>- PRRC Committee</w:t>
            </w:r>
            <w:r w:rsidRPr="00806657">
              <w:rPr>
                <w:rFonts w:ascii="Arial" w:hAnsi="Arial" w:cs="Arial"/>
                <w:bCs/>
              </w:rPr>
              <w:tab/>
              <w:t>GTC-2</w:t>
            </w:r>
            <w:r>
              <w:rPr>
                <w:rFonts w:ascii="Arial" w:hAnsi="Arial" w:cs="Arial"/>
                <w:bCs/>
              </w:rPr>
              <w:t>1-77</w:t>
            </w:r>
            <w:r w:rsidRPr="00806657">
              <w:rPr>
                <w:rFonts w:ascii="Arial" w:hAnsi="Arial" w:cs="Arial"/>
                <w:bCs/>
              </w:rPr>
              <w:t>-P1</w:t>
            </w:r>
            <w:r>
              <w:rPr>
                <w:rFonts w:ascii="Arial" w:hAnsi="Arial" w:cs="Arial"/>
                <w:bCs/>
              </w:rPr>
              <w:t>3</w:t>
            </w:r>
            <w:r w:rsidRPr="00806657">
              <w:rPr>
                <w:rFonts w:ascii="Arial" w:hAnsi="Arial" w:cs="Arial"/>
                <w:bCs/>
              </w:rPr>
              <w:t xml:space="preserve"> a-b</w:t>
            </w:r>
          </w:p>
          <w:p w14:paraId="72A0F155" w14:textId="77777777" w:rsidR="00553D23" w:rsidRDefault="00553D23" w:rsidP="00F24302">
            <w:pPr>
              <w:rPr>
                <w:rFonts w:ascii="Arial" w:hAnsi="Arial" w:cs="Arial"/>
                <w:bCs/>
              </w:rPr>
            </w:pPr>
          </w:p>
          <w:p w14:paraId="52AE93BA" w14:textId="23574E0E" w:rsidR="002A363A" w:rsidRPr="00812D16" w:rsidRDefault="0057031F" w:rsidP="00F24302">
            <w:pPr>
              <w:rPr>
                <w:rFonts w:ascii="Arial" w:hAnsi="Arial" w:cs="Arial"/>
                <w:bCs/>
              </w:rPr>
            </w:pPr>
            <w:r w:rsidRPr="0057031F">
              <w:rPr>
                <w:rFonts w:ascii="Arial" w:hAnsi="Arial" w:cs="Arial"/>
                <w:bCs/>
              </w:rPr>
              <w:t>Time did not permit the discussion of this item.</w:t>
            </w:r>
          </w:p>
        </w:tc>
        <w:tc>
          <w:tcPr>
            <w:tcW w:w="1621" w:type="dxa"/>
          </w:tcPr>
          <w:p w14:paraId="0E662489" w14:textId="77777777" w:rsidR="00CD679B" w:rsidRDefault="00CD679B" w:rsidP="00F24302">
            <w:pPr>
              <w:rPr>
                <w:rFonts w:ascii="Arial" w:hAnsi="Arial" w:cs="Arial"/>
                <w:u w:val="single"/>
              </w:rPr>
            </w:pPr>
          </w:p>
        </w:tc>
      </w:tr>
      <w:tr w:rsidR="00CD679B" w14:paraId="706A3508" w14:textId="77777777" w:rsidTr="001907AA">
        <w:tc>
          <w:tcPr>
            <w:tcW w:w="7621" w:type="dxa"/>
            <w:shd w:val="clear" w:color="auto" w:fill="auto"/>
          </w:tcPr>
          <w:p w14:paraId="349670A8" w14:textId="255E2C63" w:rsidR="0057031F" w:rsidRDefault="002A363A" w:rsidP="00F24302">
            <w:pPr>
              <w:rPr>
                <w:rFonts w:ascii="Arial" w:hAnsi="Arial" w:cs="Arial"/>
                <w:b/>
              </w:rPr>
            </w:pPr>
            <w:r>
              <w:rPr>
                <w:rFonts w:ascii="Arial" w:hAnsi="Arial" w:cs="Arial"/>
                <w:b/>
              </w:rPr>
              <w:t>15. AOB</w:t>
            </w:r>
          </w:p>
          <w:p w14:paraId="03608C59" w14:textId="31EA5102" w:rsidR="0057031F" w:rsidRPr="00812D16" w:rsidRDefault="0057031F" w:rsidP="00F24302">
            <w:pPr>
              <w:rPr>
                <w:rFonts w:ascii="Arial" w:hAnsi="Arial" w:cs="Arial"/>
                <w:bCs/>
              </w:rPr>
            </w:pPr>
            <w:r w:rsidRPr="00812D16">
              <w:rPr>
                <w:rFonts w:ascii="Arial" w:hAnsi="Arial" w:cs="Arial"/>
                <w:bCs/>
              </w:rPr>
              <w:t>Time did not permit the discussion of this item.</w:t>
            </w:r>
          </w:p>
          <w:p w14:paraId="7EED48C9" w14:textId="04E3969D" w:rsidR="002A363A" w:rsidRDefault="002A363A" w:rsidP="00F24302">
            <w:pPr>
              <w:rPr>
                <w:rFonts w:ascii="Arial" w:hAnsi="Arial" w:cs="Arial"/>
                <w:b/>
              </w:rPr>
            </w:pPr>
          </w:p>
        </w:tc>
        <w:tc>
          <w:tcPr>
            <w:tcW w:w="1621" w:type="dxa"/>
          </w:tcPr>
          <w:p w14:paraId="700E51EF" w14:textId="77777777" w:rsidR="00CD679B" w:rsidRDefault="00CD679B" w:rsidP="00F24302">
            <w:pPr>
              <w:rPr>
                <w:rFonts w:ascii="Arial" w:hAnsi="Arial" w:cs="Arial"/>
                <w:u w:val="single"/>
              </w:rPr>
            </w:pPr>
          </w:p>
        </w:tc>
      </w:tr>
      <w:tr w:rsidR="00CD679B" w14:paraId="7F045048" w14:textId="77777777" w:rsidTr="001907AA">
        <w:tc>
          <w:tcPr>
            <w:tcW w:w="7621" w:type="dxa"/>
            <w:shd w:val="clear" w:color="auto" w:fill="auto"/>
          </w:tcPr>
          <w:p w14:paraId="7C09E4BF" w14:textId="28D99DA5" w:rsidR="0057031F" w:rsidRDefault="002A363A" w:rsidP="00F24302">
            <w:pPr>
              <w:rPr>
                <w:rFonts w:ascii="Arial" w:hAnsi="Arial" w:cs="Arial"/>
                <w:b/>
              </w:rPr>
            </w:pPr>
            <w:r>
              <w:rPr>
                <w:rFonts w:ascii="Arial" w:hAnsi="Arial" w:cs="Arial"/>
                <w:b/>
              </w:rPr>
              <w:t>16. Date of next meeting – TBC</w:t>
            </w:r>
          </w:p>
          <w:p w14:paraId="7416B80C" w14:textId="343E6938" w:rsidR="0057031F" w:rsidRPr="00812D16" w:rsidRDefault="0057031F" w:rsidP="00F24302">
            <w:pPr>
              <w:rPr>
                <w:rFonts w:ascii="Arial" w:hAnsi="Arial" w:cs="Arial"/>
                <w:bCs/>
              </w:rPr>
            </w:pPr>
            <w:r w:rsidRPr="00812D16">
              <w:rPr>
                <w:rFonts w:ascii="Arial" w:hAnsi="Arial" w:cs="Arial"/>
                <w:bCs/>
              </w:rPr>
              <w:t>Time did not permit the discussion of this item.</w:t>
            </w:r>
          </w:p>
          <w:p w14:paraId="5EFE9B2A" w14:textId="7944AA74" w:rsidR="002A363A" w:rsidRDefault="002A363A" w:rsidP="00F24302">
            <w:pPr>
              <w:rPr>
                <w:rFonts w:ascii="Arial" w:hAnsi="Arial" w:cs="Arial"/>
                <w:b/>
              </w:rPr>
            </w:pPr>
          </w:p>
        </w:tc>
        <w:tc>
          <w:tcPr>
            <w:tcW w:w="1621" w:type="dxa"/>
          </w:tcPr>
          <w:p w14:paraId="68938939" w14:textId="77777777" w:rsidR="00CD679B" w:rsidRDefault="00CD679B" w:rsidP="00F24302">
            <w:pPr>
              <w:rPr>
                <w:rFonts w:ascii="Arial" w:hAnsi="Arial" w:cs="Arial"/>
                <w:u w:val="single"/>
              </w:rPr>
            </w:pPr>
          </w:p>
        </w:tc>
      </w:tr>
      <w:tr w:rsidR="002A363A" w14:paraId="1EA5115D" w14:textId="77777777" w:rsidTr="001907AA">
        <w:tc>
          <w:tcPr>
            <w:tcW w:w="7621" w:type="dxa"/>
            <w:shd w:val="clear" w:color="auto" w:fill="auto"/>
          </w:tcPr>
          <w:p w14:paraId="5B770161" w14:textId="77777777" w:rsidR="002A363A" w:rsidRDefault="002A363A" w:rsidP="002A363A">
            <w:pPr>
              <w:rPr>
                <w:rFonts w:ascii="Arial" w:hAnsi="Arial" w:cs="Arial"/>
                <w:b/>
              </w:rPr>
            </w:pPr>
          </w:p>
          <w:p w14:paraId="3E3D5CBC" w14:textId="77777777" w:rsidR="002A363A" w:rsidRDefault="002A363A" w:rsidP="002A363A">
            <w:pPr>
              <w:rPr>
                <w:rFonts w:ascii="Arial" w:hAnsi="Arial" w:cs="Arial"/>
                <w:b/>
              </w:rPr>
            </w:pPr>
          </w:p>
          <w:p w14:paraId="0DB91E2B" w14:textId="75D0456F" w:rsidR="002A363A" w:rsidRDefault="002A363A" w:rsidP="002A363A">
            <w:pPr>
              <w:rPr>
                <w:rFonts w:ascii="Arial" w:hAnsi="Arial" w:cs="Arial"/>
                <w:b/>
              </w:rPr>
            </w:pPr>
            <w:r>
              <w:rPr>
                <w:rFonts w:ascii="Arial" w:hAnsi="Arial" w:cs="Arial"/>
                <w:b/>
              </w:rPr>
              <w:t>Signed……………………………………….     Dated…………………………</w:t>
            </w:r>
          </w:p>
        </w:tc>
        <w:tc>
          <w:tcPr>
            <w:tcW w:w="1621" w:type="dxa"/>
          </w:tcPr>
          <w:p w14:paraId="11C71CB5" w14:textId="77777777" w:rsidR="002A363A" w:rsidRDefault="002A363A" w:rsidP="002A363A">
            <w:pPr>
              <w:rPr>
                <w:rFonts w:ascii="Arial" w:hAnsi="Arial" w:cs="Arial"/>
                <w:u w:val="single"/>
              </w:rPr>
            </w:pPr>
          </w:p>
        </w:tc>
      </w:tr>
    </w:tbl>
    <w:p w14:paraId="0E76AE1E" w14:textId="77777777" w:rsidR="00CD679B" w:rsidRDefault="00CD679B"/>
    <w:p w14:paraId="65C3FD27" w14:textId="2819B3CD" w:rsidR="0035176E" w:rsidRDefault="0035176E">
      <w:pPr>
        <w:rPr>
          <w:b/>
          <w:bCs/>
        </w:rPr>
      </w:pPr>
      <w:r>
        <w:rPr>
          <w:b/>
          <w:bCs/>
        </w:rPr>
        <w:t>ACTIONS REGISTER</w:t>
      </w:r>
    </w:p>
    <w:p w14:paraId="7D138C7F" w14:textId="7201D9D9" w:rsidR="003B3014" w:rsidRDefault="003B3014">
      <w:pPr>
        <w:rPr>
          <w:b/>
          <w:bCs/>
        </w:rPr>
      </w:pPr>
    </w:p>
    <w:p w14:paraId="61591B0F" w14:textId="7AEBA103" w:rsidR="00031B6E" w:rsidRDefault="003B3014">
      <w:pPr>
        <w:rPr>
          <w:b/>
          <w:bCs/>
        </w:rPr>
      </w:pPr>
      <w:r>
        <w:rPr>
          <w:b/>
          <w:bCs/>
        </w:rPr>
        <w:t>New Actions</w:t>
      </w:r>
    </w:p>
    <w:tbl>
      <w:tblPr>
        <w:tblStyle w:val="TableGrid"/>
        <w:tblW w:w="0" w:type="auto"/>
        <w:tblLook w:val="04A0" w:firstRow="1" w:lastRow="0" w:firstColumn="1" w:lastColumn="0" w:noHBand="0" w:noVBand="1"/>
      </w:tblPr>
      <w:tblGrid>
        <w:gridCol w:w="1342"/>
        <w:gridCol w:w="1525"/>
        <w:gridCol w:w="3007"/>
        <w:gridCol w:w="916"/>
        <w:gridCol w:w="1200"/>
        <w:gridCol w:w="1026"/>
      </w:tblGrid>
      <w:tr w:rsidR="0035176E" w14:paraId="27D95CB3" w14:textId="77777777" w:rsidTr="0035176E">
        <w:tc>
          <w:tcPr>
            <w:tcW w:w="1384" w:type="dxa"/>
          </w:tcPr>
          <w:p w14:paraId="6237B374" w14:textId="3A5B6B04" w:rsidR="0035176E" w:rsidRPr="00812D16" w:rsidRDefault="0035176E">
            <w:pPr>
              <w:rPr>
                <w:sz w:val="20"/>
                <w:szCs w:val="20"/>
              </w:rPr>
            </w:pPr>
            <w:bookmarkStart w:id="3" w:name="_Hlk52790871"/>
            <w:r w:rsidRPr="00812D16">
              <w:rPr>
                <w:sz w:val="20"/>
                <w:szCs w:val="20"/>
              </w:rPr>
              <w:t>Action No.</w:t>
            </w:r>
          </w:p>
        </w:tc>
        <w:tc>
          <w:tcPr>
            <w:tcW w:w="1546" w:type="dxa"/>
          </w:tcPr>
          <w:p w14:paraId="0DEC46BB" w14:textId="3316E6F5" w:rsidR="0035176E" w:rsidRPr="00812D16" w:rsidRDefault="0035176E">
            <w:pPr>
              <w:rPr>
                <w:sz w:val="20"/>
                <w:szCs w:val="20"/>
              </w:rPr>
            </w:pPr>
            <w:r w:rsidRPr="00812D16">
              <w:rPr>
                <w:sz w:val="20"/>
                <w:szCs w:val="20"/>
              </w:rPr>
              <w:t>Item</w:t>
            </w:r>
          </w:p>
        </w:tc>
        <w:tc>
          <w:tcPr>
            <w:tcW w:w="3132" w:type="dxa"/>
          </w:tcPr>
          <w:p w14:paraId="3C622264" w14:textId="6539505F" w:rsidR="0035176E" w:rsidRPr="00812D16" w:rsidRDefault="0035176E">
            <w:pPr>
              <w:rPr>
                <w:sz w:val="20"/>
                <w:szCs w:val="20"/>
              </w:rPr>
            </w:pPr>
            <w:r w:rsidRPr="00812D16">
              <w:rPr>
                <w:sz w:val="20"/>
                <w:szCs w:val="20"/>
              </w:rPr>
              <w:t>Details</w:t>
            </w:r>
          </w:p>
        </w:tc>
        <w:tc>
          <w:tcPr>
            <w:tcW w:w="926" w:type="dxa"/>
          </w:tcPr>
          <w:p w14:paraId="1BCE217C" w14:textId="3ECF23E9" w:rsidR="0035176E" w:rsidRPr="00812D16" w:rsidRDefault="0035176E" w:rsidP="00812D16">
            <w:pPr>
              <w:jc w:val="center"/>
              <w:rPr>
                <w:sz w:val="20"/>
                <w:szCs w:val="20"/>
              </w:rPr>
            </w:pPr>
            <w:r w:rsidRPr="00812D16">
              <w:rPr>
                <w:sz w:val="20"/>
                <w:szCs w:val="20"/>
              </w:rPr>
              <w:t>Owner</w:t>
            </w:r>
          </w:p>
        </w:tc>
        <w:tc>
          <w:tcPr>
            <w:tcW w:w="1207" w:type="dxa"/>
          </w:tcPr>
          <w:p w14:paraId="4DE74CA4" w14:textId="43B762D9" w:rsidR="0035176E" w:rsidRPr="00812D16" w:rsidRDefault="0035176E" w:rsidP="00812D16">
            <w:pPr>
              <w:jc w:val="center"/>
              <w:rPr>
                <w:sz w:val="20"/>
                <w:szCs w:val="20"/>
              </w:rPr>
            </w:pPr>
            <w:r w:rsidRPr="00812D16">
              <w:rPr>
                <w:sz w:val="20"/>
                <w:szCs w:val="20"/>
              </w:rPr>
              <w:t>Timescale</w:t>
            </w:r>
          </w:p>
        </w:tc>
        <w:tc>
          <w:tcPr>
            <w:tcW w:w="1047" w:type="dxa"/>
          </w:tcPr>
          <w:p w14:paraId="3D740B11" w14:textId="7DA018D5" w:rsidR="0035176E" w:rsidRPr="00812D16" w:rsidRDefault="0035176E" w:rsidP="00812D16">
            <w:pPr>
              <w:jc w:val="center"/>
              <w:rPr>
                <w:sz w:val="20"/>
                <w:szCs w:val="20"/>
              </w:rPr>
            </w:pPr>
            <w:r w:rsidRPr="00812D16">
              <w:rPr>
                <w:sz w:val="20"/>
                <w:szCs w:val="20"/>
              </w:rPr>
              <w:t>Status</w:t>
            </w:r>
          </w:p>
        </w:tc>
      </w:tr>
      <w:tr w:rsidR="0035176E" w14:paraId="4F25B845" w14:textId="77777777" w:rsidTr="0035176E">
        <w:tc>
          <w:tcPr>
            <w:tcW w:w="1384" w:type="dxa"/>
          </w:tcPr>
          <w:p w14:paraId="58C60A7B" w14:textId="04FE3FB0" w:rsidR="0035176E" w:rsidRPr="00812D16" w:rsidRDefault="002910A0" w:rsidP="002910A0">
            <w:pPr>
              <w:jc w:val="center"/>
              <w:rPr>
                <w:sz w:val="20"/>
                <w:szCs w:val="20"/>
              </w:rPr>
            </w:pPr>
            <w:r>
              <w:rPr>
                <w:sz w:val="20"/>
                <w:szCs w:val="20"/>
              </w:rPr>
              <w:t>GTC-21-77-A01</w:t>
            </w:r>
          </w:p>
        </w:tc>
        <w:tc>
          <w:tcPr>
            <w:tcW w:w="1546" w:type="dxa"/>
          </w:tcPr>
          <w:p w14:paraId="408CE727" w14:textId="1456D114" w:rsidR="0035176E" w:rsidRPr="00812D16" w:rsidRDefault="007D602B">
            <w:pPr>
              <w:rPr>
                <w:sz w:val="20"/>
                <w:szCs w:val="20"/>
              </w:rPr>
            </w:pPr>
            <w:r>
              <w:rPr>
                <w:sz w:val="20"/>
                <w:szCs w:val="20"/>
              </w:rPr>
              <w:t>B/Case for new Registration system project</w:t>
            </w:r>
          </w:p>
        </w:tc>
        <w:tc>
          <w:tcPr>
            <w:tcW w:w="3132" w:type="dxa"/>
          </w:tcPr>
          <w:p w14:paraId="788C8E2B" w14:textId="759EEA52" w:rsidR="0035176E" w:rsidRPr="00812D16" w:rsidRDefault="007D602B">
            <w:pPr>
              <w:rPr>
                <w:sz w:val="20"/>
                <w:szCs w:val="20"/>
              </w:rPr>
            </w:pPr>
            <w:r w:rsidRPr="007D602B">
              <w:rPr>
                <w:sz w:val="20"/>
                <w:szCs w:val="20"/>
              </w:rPr>
              <w:t>AC/AB to arrange for answers for the four questions to DE</w:t>
            </w:r>
            <w:r>
              <w:rPr>
                <w:sz w:val="20"/>
                <w:szCs w:val="20"/>
              </w:rPr>
              <w:t xml:space="preserve"> in KS’s Motion</w:t>
            </w:r>
            <w:r w:rsidRPr="007D602B">
              <w:rPr>
                <w:sz w:val="20"/>
                <w:szCs w:val="20"/>
              </w:rPr>
              <w:t xml:space="preserve"> to be available ahead of the next F&amp;GP Committee meeting.</w:t>
            </w:r>
          </w:p>
        </w:tc>
        <w:tc>
          <w:tcPr>
            <w:tcW w:w="926" w:type="dxa"/>
          </w:tcPr>
          <w:p w14:paraId="43370101" w14:textId="2839FB57" w:rsidR="0035176E" w:rsidRPr="00812D16" w:rsidRDefault="007D602B" w:rsidP="00812D16">
            <w:pPr>
              <w:jc w:val="center"/>
              <w:rPr>
                <w:sz w:val="20"/>
                <w:szCs w:val="20"/>
              </w:rPr>
            </w:pPr>
            <w:r>
              <w:rPr>
                <w:sz w:val="20"/>
                <w:szCs w:val="20"/>
              </w:rPr>
              <w:t>AC/AB</w:t>
            </w:r>
          </w:p>
        </w:tc>
        <w:tc>
          <w:tcPr>
            <w:tcW w:w="1207" w:type="dxa"/>
          </w:tcPr>
          <w:p w14:paraId="302E6718" w14:textId="22ADE55F" w:rsidR="0035176E" w:rsidRPr="00812D16" w:rsidRDefault="007D602B" w:rsidP="00812D16">
            <w:pPr>
              <w:jc w:val="center"/>
              <w:rPr>
                <w:sz w:val="20"/>
                <w:szCs w:val="20"/>
              </w:rPr>
            </w:pPr>
            <w:r>
              <w:rPr>
                <w:sz w:val="20"/>
                <w:szCs w:val="20"/>
              </w:rPr>
              <w:t>immediate</w:t>
            </w:r>
          </w:p>
        </w:tc>
        <w:tc>
          <w:tcPr>
            <w:tcW w:w="1047" w:type="dxa"/>
          </w:tcPr>
          <w:p w14:paraId="7F35D47D" w14:textId="5DFAC229" w:rsidR="0035176E" w:rsidRPr="00812D16" w:rsidRDefault="007D602B" w:rsidP="00812D16">
            <w:pPr>
              <w:jc w:val="center"/>
              <w:rPr>
                <w:sz w:val="20"/>
                <w:szCs w:val="20"/>
              </w:rPr>
            </w:pPr>
            <w:r>
              <w:rPr>
                <w:sz w:val="20"/>
                <w:szCs w:val="20"/>
              </w:rPr>
              <w:t>Open</w:t>
            </w:r>
          </w:p>
        </w:tc>
      </w:tr>
      <w:tr w:rsidR="007D602B" w14:paraId="701DAE40" w14:textId="77777777" w:rsidTr="0035176E">
        <w:tc>
          <w:tcPr>
            <w:tcW w:w="1384" w:type="dxa"/>
          </w:tcPr>
          <w:p w14:paraId="5B11BE12" w14:textId="4AE87A9C" w:rsidR="007D602B" w:rsidRDefault="007D602B" w:rsidP="007D602B">
            <w:pPr>
              <w:jc w:val="center"/>
              <w:rPr>
                <w:sz w:val="20"/>
                <w:szCs w:val="20"/>
              </w:rPr>
            </w:pPr>
            <w:r>
              <w:rPr>
                <w:sz w:val="20"/>
                <w:szCs w:val="20"/>
              </w:rPr>
              <w:t>GTC-21-77-A02</w:t>
            </w:r>
          </w:p>
        </w:tc>
        <w:tc>
          <w:tcPr>
            <w:tcW w:w="1546" w:type="dxa"/>
          </w:tcPr>
          <w:p w14:paraId="52B5A94E" w14:textId="1C101F90" w:rsidR="007D602B" w:rsidRDefault="007D602B" w:rsidP="007D602B">
            <w:pPr>
              <w:rPr>
                <w:sz w:val="20"/>
                <w:szCs w:val="20"/>
              </w:rPr>
            </w:pPr>
            <w:r>
              <w:rPr>
                <w:sz w:val="20"/>
                <w:szCs w:val="20"/>
              </w:rPr>
              <w:t>B/Case for new Registration system project</w:t>
            </w:r>
          </w:p>
        </w:tc>
        <w:tc>
          <w:tcPr>
            <w:tcW w:w="3132" w:type="dxa"/>
          </w:tcPr>
          <w:p w14:paraId="1E2CFD57" w14:textId="3197998D" w:rsidR="007D602B" w:rsidRDefault="007D602B" w:rsidP="007D602B">
            <w:pPr>
              <w:rPr>
                <w:sz w:val="20"/>
                <w:szCs w:val="20"/>
              </w:rPr>
            </w:pPr>
            <w:r>
              <w:rPr>
                <w:sz w:val="20"/>
                <w:szCs w:val="20"/>
              </w:rPr>
              <w:t xml:space="preserve">RB to prepare paper for discussion at next Council meeting outlining details to meet standard running costs of new system. </w:t>
            </w:r>
          </w:p>
        </w:tc>
        <w:tc>
          <w:tcPr>
            <w:tcW w:w="926" w:type="dxa"/>
          </w:tcPr>
          <w:p w14:paraId="3EFFAA94" w14:textId="1FEA7F94" w:rsidR="007D602B" w:rsidRDefault="007D602B" w:rsidP="007D602B">
            <w:pPr>
              <w:jc w:val="center"/>
              <w:rPr>
                <w:sz w:val="20"/>
                <w:szCs w:val="20"/>
              </w:rPr>
            </w:pPr>
            <w:r>
              <w:rPr>
                <w:sz w:val="20"/>
                <w:szCs w:val="20"/>
              </w:rPr>
              <w:t>RB</w:t>
            </w:r>
          </w:p>
        </w:tc>
        <w:tc>
          <w:tcPr>
            <w:tcW w:w="1207" w:type="dxa"/>
          </w:tcPr>
          <w:p w14:paraId="713FBD8A" w14:textId="022D23F1" w:rsidR="007D602B" w:rsidRDefault="007D602B" w:rsidP="007D602B">
            <w:pPr>
              <w:jc w:val="center"/>
              <w:rPr>
                <w:sz w:val="20"/>
                <w:szCs w:val="20"/>
              </w:rPr>
            </w:pPr>
            <w:r>
              <w:rPr>
                <w:sz w:val="20"/>
                <w:szCs w:val="20"/>
              </w:rPr>
              <w:t>3 months</w:t>
            </w:r>
          </w:p>
        </w:tc>
        <w:tc>
          <w:tcPr>
            <w:tcW w:w="1047" w:type="dxa"/>
          </w:tcPr>
          <w:p w14:paraId="355745CE" w14:textId="18C8797E" w:rsidR="007D602B" w:rsidRDefault="007D602B" w:rsidP="007D602B">
            <w:pPr>
              <w:jc w:val="center"/>
              <w:rPr>
                <w:sz w:val="20"/>
                <w:szCs w:val="20"/>
              </w:rPr>
            </w:pPr>
            <w:r>
              <w:rPr>
                <w:sz w:val="20"/>
                <w:szCs w:val="20"/>
              </w:rPr>
              <w:t>Open</w:t>
            </w:r>
          </w:p>
        </w:tc>
      </w:tr>
      <w:tr w:rsidR="007D602B" w14:paraId="2D0AA8F1" w14:textId="77777777" w:rsidTr="0035176E">
        <w:tc>
          <w:tcPr>
            <w:tcW w:w="1384" w:type="dxa"/>
          </w:tcPr>
          <w:p w14:paraId="047151E2" w14:textId="7B9DA395" w:rsidR="007D602B" w:rsidRDefault="007D602B" w:rsidP="007D602B">
            <w:pPr>
              <w:jc w:val="center"/>
              <w:rPr>
                <w:sz w:val="20"/>
                <w:szCs w:val="20"/>
              </w:rPr>
            </w:pPr>
            <w:r>
              <w:rPr>
                <w:sz w:val="20"/>
                <w:szCs w:val="20"/>
              </w:rPr>
              <w:t>GTC-21-77-A03</w:t>
            </w:r>
          </w:p>
        </w:tc>
        <w:tc>
          <w:tcPr>
            <w:tcW w:w="1546" w:type="dxa"/>
          </w:tcPr>
          <w:p w14:paraId="0A5F0C11" w14:textId="4036415C" w:rsidR="007D602B" w:rsidRDefault="007D602B" w:rsidP="007D602B">
            <w:pPr>
              <w:rPr>
                <w:sz w:val="20"/>
                <w:szCs w:val="20"/>
              </w:rPr>
            </w:pPr>
            <w:r>
              <w:rPr>
                <w:sz w:val="20"/>
                <w:szCs w:val="20"/>
              </w:rPr>
              <w:t>Professional Regulation Paper</w:t>
            </w:r>
          </w:p>
        </w:tc>
        <w:tc>
          <w:tcPr>
            <w:tcW w:w="3132" w:type="dxa"/>
          </w:tcPr>
          <w:p w14:paraId="5FB2EA4D" w14:textId="0338A288" w:rsidR="007D602B" w:rsidRDefault="007D602B" w:rsidP="007D602B">
            <w:pPr>
              <w:rPr>
                <w:sz w:val="20"/>
                <w:szCs w:val="20"/>
              </w:rPr>
            </w:pPr>
            <w:r>
              <w:rPr>
                <w:sz w:val="20"/>
                <w:szCs w:val="20"/>
              </w:rPr>
              <w:t>CEO to amend paper GTC-21-77-P02 to refer to PRRC Committee.</w:t>
            </w:r>
          </w:p>
          <w:p w14:paraId="65990455" w14:textId="77777777" w:rsidR="007D602B" w:rsidRDefault="007D602B" w:rsidP="007D602B">
            <w:pPr>
              <w:rPr>
                <w:sz w:val="20"/>
                <w:szCs w:val="20"/>
              </w:rPr>
            </w:pPr>
          </w:p>
          <w:p w14:paraId="7B5EAE28" w14:textId="77777777" w:rsidR="007D602B" w:rsidRDefault="007D602B" w:rsidP="007D602B">
            <w:pPr>
              <w:rPr>
                <w:sz w:val="20"/>
                <w:szCs w:val="20"/>
              </w:rPr>
            </w:pPr>
          </w:p>
        </w:tc>
        <w:tc>
          <w:tcPr>
            <w:tcW w:w="926" w:type="dxa"/>
          </w:tcPr>
          <w:p w14:paraId="7A4C2765" w14:textId="7E3A8C2D" w:rsidR="007D602B" w:rsidRDefault="007D602B" w:rsidP="007D602B">
            <w:pPr>
              <w:jc w:val="center"/>
              <w:rPr>
                <w:sz w:val="20"/>
                <w:szCs w:val="20"/>
              </w:rPr>
            </w:pPr>
            <w:r>
              <w:rPr>
                <w:sz w:val="20"/>
                <w:szCs w:val="20"/>
              </w:rPr>
              <w:t>CEO</w:t>
            </w:r>
          </w:p>
        </w:tc>
        <w:tc>
          <w:tcPr>
            <w:tcW w:w="1207" w:type="dxa"/>
          </w:tcPr>
          <w:p w14:paraId="56903910" w14:textId="6A159235" w:rsidR="007D602B" w:rsidRDefault="007D602B" w:rsidP="007D602B">
            <w:pPr>
              <w:jc w:val="center"/>
              <w:rPr>
                <w:sz w:val="20"/>
                <w:szCs w:val="20"/>
              </w:rPr>
            </w:pPr>
            <w:r>
              <w:rPr>
                <w:sz w:val="20"/>
                <w:szCs w:val="20"/>
              </w:rPr>
              <w:t>immediate</w:t>
            </w:r>
          </w:p>
        </w:tc>
        <w:tc>
          <w:tcPr>
            <w:tcW w:w="1047" w:type="dxa"/>
          </w:tcPr>
          <w:p w14:paraId="75E9FFE3" w14:textId="3B104E95" w:rsidR="007D602B" w:rsidRDefault="007D602B" w:rsidP="007D602B">
            <w:pPr>
              <w:jc w:val="center"/>
              <w:rPr>
                <w:sz w:val="20"/>
                <w:szCs w:val="20"/>
              </w:rPr>
            </w:pPr>
            <w:r>
              <w:rPr>
                <w:sz w:val="20"/>
                <w:szCs w:val="20"/>
              </w:rPr>
              <w:t>Open</w:t>
            </w:r>
          </w:p>
        </w:tc>
      </w:tr>
      <w:tr w:rsidR="007D602B" w14:paraId="0E4D610E" w14:textId="77777777" w:rsidTr="0035176E">
        <w:tc>
          <w:tcPr>
            <w:tcW w:w="1384" w:type="dxa"/>
          </w:tcPr>
          <w:p w14:paraId="710C75DC" w14:textId="706EDEC6" w:rsidR="007D602B" w:rsidRDefault="006278CB" w:rsidP="007D602B">
            <w:pPr>
              <w:jc w:val="center"/>
              <w:rPr>
                <w:sz w:val="20"/>
                <w:szCs w:val="20"/>
              </w:rPr>
            </w:pPr>
            <w:r>
              <w:rPr>
                <w:sz w:val="20"/>
                <w:szCs w:val="20"/>
              </w:rPr>
              <w:t>GTC-21-77-A04</w:t>
            </w:r>
          </w:p>
        </w:tc>
        <w:tc>
          <w:tcPr>
            <w:tcW w:w="1546" w:type="dxa"/>
          </w:tcPr>
          <w:p w14:paraId="0612754F" w14:textId="7B951A5D" w:rsidR="007D602B" w:rsidRDefault="006278CB" w:rsidP="007D602B">
            <w:pPr>
              <w:rPr>
                <w:sz w:val="20"/>
                <w:szCs w:val="20"/>
              </w:rPr>
            </w:pPr>
            <w:r>
              <w:rPr>
                <w:sz w:val="20"/>
                <w:szCs w:val="20"/>
              </w:rPr>
              <w:t>Professional Regulation Paper</w:t>
            </w:r>
          </w:p>
        </w:tc>
        <w:tc>
          <w:tcPr>
            <w:tcW w:w="3132" w:type="dxa"/>
          </w:tcPr>
          <w:p w14:paraId="0D2B0FF9" w14:textId="5FF22070" w:rsidR="007D602B" w:rsidRDefault="000D126C" w:rsidP="007D602B">
            <w:pPr>
              <w:rPr>
                <w:sz w:val="20"/>
                <w:szCs w:val="20"/>
              </w:rPr>
            </w:pPr>
            <w:r>
              <w:rPr>
                <w:sz w:val="20"/>
                <w:szCs w:val="20"/>
              </w:rPr>
              <w:t xml:space="preserve">CEO to consider improving way of presenting papers at Council to </w:t>
            </w:r>
            <w:r w:rsidR="006278CB">
              <w:rPr>
                <w:sz w:val="20"/>
                <w:szCs w:val="20"/>
              </w:rPr>
              <w:t>help business to progress in a more efficient manner.</w:t>
            </w:r>
          </w:p>
        </w:tc>
        <w:tc>
          <w:tcPr>
            <w:tcW w:w="926" w:type="dxa"/>
          </w:tcPr>
          <w:p w14:paraId="481086BE" w14:textId="59FECE8F" w:rsidR="007D602B" w:rsidRDefault="006278CB" w:rsidP="007D602B">
            <w:pPr>
              <w:jc w:val="center"/>
              <w:rPr>
                <w:sz w:val="20"/>
                <w:szCs w:val="20"/>
              </w:rPr>
            </w:pPr>
            <w:r>
              <w:rPr>
                <w:sz w:val="20"/>
                <w:szCs w:val="20"/>
              </w:rPr>
              <w:t>CEO</w:t>
            </w:r>
          </w:p>
        </w:tc>
        <w:tc>
          <w:tcPr>
            <w:tcW w:w="1207" w:type="dxa"/>
          </w:tcPr>
          <w:p w14:paraId="3D0E0535" w14:textId="5DF9DBC1" w:rsidR="007D602B" w:rsidRDefault="006278CB" w:rsidP="007D602B">
            <w:pPr>
              <w:jc w:val="center"/>
              <w:rPr>
                <w:sz w:val="20"/>
                <w:szCs w:val="20"/>
              </w:rPr>
            </w:pPr>
            <w:r>
              <w:rPr>
                <w:sz w:val="20"/>
                <w:szCs w:val="20"/>
              </w:rPr>
              <w:t>3 months</w:t>
            </w:r>
          </w:p>
        </w:tc>
        <w:tc>
          <w:tcPr>
            <w:tcW w:w="1047" w:type="dxa"/>
          </w:tcPr>
          <w:p w14:paraId="5DEAA874" w14:textId="5A74DE4D" w:rsidR="007D602B" w:rsidRDefault="006278CB" w:rsidP="007D602B">
            <w:pPr>
              <w:jc w:val="center"/>
              <w:rPr>
                <w:sz w:val="20"/>
                <w:szCs w:val="20"/>
              </w:rPr>
            </w:pPr>
            <w:r>
              <w:rPr>
                <w:sz w:val="20"/>
                <w:szCs w:val="20"/>
              </w:rPr>
              <w:t>Open</w:t>
            </w:r>
          </w:p>
        </w:tc>
      </w:tr>
      <w:bookmarkEnd w:id="3"/>
    </w:tbl>
    <w:p w14:paraId="3F9F635C" w14:textId="60B39FA7" w:rsidR="003B3014" w:rsidRPr="00812D16" w:rsidRDefault="003B3014">
      <w:pPr>
        <w:rPr>
          <w:b/>
          <w:bCs/>
          <w:sz w:val="16"/>
          <w:szCs w:val="16"/>
        </w:rPr>
      </w:pPr>
    </w:p>
    <w:p w14:paraId="0E652010" w14:textId="3C8CFBFB" w:rsidR="00031B6E" w:rsidRDefault="003B3014">
      <w:pPr>
        <w:rPr>
          <w:b/>
          <w:bCs/>
        </w:rPr>
      </w:pPr>
      <w:r>
        <w:rPr>
          <w:b/>
          <w:bCs/>
        </w:rPr>
        <w:t xml:space="preserve">Actions carried forward </w:t>
      </w:r>
    </w:p>
    <w:tbl>
      <w:tblPr>
        <w:tblStyle w:val="TableGrid"/>
        <w:tblW w:w="0" w:type="auto"/>
        <w:tblLook w:val="04A0" w:firstRow="1" w:lastRow="0" w:firstColumn="1" w:lastColumn="0" w:noHBand="0" w:noVBand="1"/>
      </w:tblPr>
      <w:tblGrid>
        <w:gridCol w:w="1342"/>
        <w:gridCol w:w="1526"/>
        <w:gridCol w:w="3008"/>
        <w:gridCol w:w="916"/>
        <w:gridCol w:w="1198"/>
        <w:gridCol w:w="1026"/>
      </w:tblGrid>
      <w:tr w:rsidR="003B3014" w:rsidRPr="003B3014" w14:paraId="3A3E8190" w14:textId="77777777" w:rsidTr="00D40885">
        <w:tc>
          <w:tcPr>
            <w:tcW w:w="1384" w:type="dxa"/>
          </w:tcPr>
          <w:p w14:paraId="6C2BF9C5" w14:textId="77777777" w:rsidR="003B3014" w:rsidRPr="00812D16" w:rsidRDefault="003B3014" w:rsidP="003B3014">
            <w:pPr>
              <w:rPr>
                <w:sz w:val="20"/>
                <w:szCs w:val="20"/>
              </w:rPr>
            </w:pPr>
            <w:r w:rsidRPr="00812D16">
              <w:rPr>
                <w:sz w:val="20"/>
                <w:szCs w:val="20"/>
              </w:rPr>
              <w:t>Action No.</w:t>
            </w:r>
          </w:p>
        </w:tc>
        <w:tc>
          <w:tcPr>
            <w:tcW w:w="1546" w:type="dxa"/>
          </w:tcPr>
          <w:p w14:paraId="6E19DEAB" w14:textId="77777777" w:rsidR="003B3014" w:rsidRPr="00812D16" w:rsidRDefault="003B3014" w:rsidP="003B3014">
            <w:pPr>
              <w:rPr>
                <w:sz w:val="20"/>
                <w:szCs w:val="20"/>
              </w:rPr>
            </w:pPr>
            <w:r w:rsidRPr="00812D16">
              <w:rPr>
                <w:sz w:val="20"/>
                <w:szCs w:val="20"/>
              </w:rPr>
              <w:t>Item</w:t>
            </w:r>
          </w:p>
        </w:tc>
        <w:tc>
          <w:tcPr>
            <w:tcW w:w="3132" w:type="dxa"/>
          </w:tcPr>
          <w:p w14:paraId="718039BC" w14:textId="77777777" w:rsidR="003B3014" w:rsidRPr="00812D16" w:rsidRDefault="003B3014" w:rsidP="003B3014">
            <w:pPr>
              <w:rPr>
                <w:sz w:val="20"/>
                <w:szCs w:val="20"/>
              </w:rPr>
            </w:pPr>
            <w:r w:rsidRPr="00812D16">
              <w:rPr>
                <w:sz w:val="20"/>
                <w:szCs w:val="20"/>
              </w:rPr>
              <w:t>Details</w:t>
            </w:r>
          </w:p>
        </w:tc>
        <w:tc>
          <w:tcPr>
            <w:tcW w:w="926" w:type="dxa"/>
          </w:tcPr>
          <w:p w14:paraId="5F33C5A0" w14:textId="77777777" w:rsidR="003B3014" w:rsidRPr="00812D16" w:rsidRDefault="003B3014" w:rsidP="003B3014">
            <w:pPr>
              <w:rPr>
                <w:sz w:val="20"/>
                <w:szCs w:val="20"/>
              </w:rPr>
            </w:pPr>
            <w:r w:rsidRPr="00812D16">
              <w:rPr>
                <w:sz w:val="20"/>
                <w:szCs w:val="20"/>
              </w:rPr>
              <w:t>Owner</w:t>
            </w:r>
          </w:p>
        </w:tc>
        <w:tc>
          <w:tcPr>
            <w:tcW w:w="1207" w:type="dxa"/>
          </w:tcPr>
          <w:p w14:paraId="60316D5B" w14:textId="77777777" w:rsidR="003B3014" w:rsidRPr="00812D16" w:rsidRDefault="003B3014" w:rsidP="003B3014">
            <w:pPr>
              <w:rPr>
                <w:sz w:val="20"/>
                <w:szCs w:val="20"/>
              </w:rPr>
            </w:pPr>
            <w:r w:rsidRPr="00812D16">
              <w:rPr>
                <w:sz w:val="20"/>
                <w:szCs w:val="20"/>
              </w:rPr>
              <w:t>Timescale</w:t>
            </w:r>
          </w:p>
        </w:tc>
        <w:tc>
          <w:tcPr>
            <w:tcW w:w="1047" w:type="dxa"/>
          </w:tcPr>
          <w:p w14:paraId="633D1AEA" w14:textId="77777777" w:rsidR="003B3014" w:rsidRPr="00812D16" w:rsidRDefault="003B3014" w:rsidP="003B3014">
            <w:pPr>
              <w:rPr>
                <w:sz w:val="20"/>
                <w:szCs w:val="20"/>
              </w:rPr>
            </w:pPr>
            <w:r w:rsidRPr="00812D16">
              <w:rPr>
                <w:sz w:val="20"/>
                <w:szCs w:val="20"/>
              </w:rPr>
              <w:t>Status</w:t>
            </w:r>
          </w:p>
        </w:tc>
      </w:tr>
      <w:tr w:rsidR="009067F9" w:rsidRPr="003B3014" w14:paraId="3935BE87" w14:textId="77777777" w:rsidTr="00D40885">
        <w:tc>
          <w:tcPr>
            <w:tcW w:w="1384" w:type="dxa"/>
          </w:tcPr>
          <w:p w14:paraId="0AFD4323" w14:textId="6EFC4ADD" w:rsidR="009067F9" w:rsidRPr="00812D16" w:rsidRDefault="009067F9" w:rsidP="009E0568">
            <w:pPr>
              <w:jc w:val="center"/>
              <w:rPr>
                <w:sz w:val="20"/>
                <w:szCs w:val="20"/>
              </w:rPr>
            </w:pPr>
            <w:r w:rsidRPr="00812D16">
              <w:rPr>
                <w:sz w:val="20"/>
                <w:szCs w:val="20"/>
              </w:rPr>
              <w:lastRenderedPageBreak/>
              <w:t>GTC-74-A03</w:t>
            </w:r>
          </w:p>
        </w:tc>
        <w:tc>
          <w:tcPr>
            <w:tcW w:w="1546" w:type="dxa"/>
          </w:tcPr>
          <w:p w14:paraId="310556AE" w14:textId="5FD0F2ED" w:rsidR="009067F9" w:rsidRPr="00812D16" w:rsidRDefault="009067F9" w:rsidP="009067F9">
            <w:pPr>
              <w:rPr>
                <w:sz w:val="20"/>
                <w:szCs w:val="20"/>
              </w:rPr>
            </w:pPr>
            <w:r w:rsidRPr="00812D16">
              <w:rPr>
                <w:sz w:val="20"/>
                <w:szCs w:val="20"/>
              </w:rPr>
              <w:t>Training</w:t>
            </w:r>
          </w:p>
        </w:tc>
        <w:tc>
          <w:tcPr>
            <w:tcW w:w="3132" w:type="dxa"/>
          </w:tcPr>
          <w:p w14:paraId="34DB1732" w14:textId="6E0444A3" w:rsidR="009067F9" w:rsidRPr="00812D16" w:rsidRDefault="009067F9" w:rsidP="009067F9">
            <w:pPr>
              <w:rPr>
                <w:sz w:val="20"/>
                <w:szCs w:val="20"/>
              </w:rPr>
            </w:pPr>
            <w:r w:rsidRPr="00812D16">
              <w:rPr>
                <w:sz w:val="20"/>
                <w:szCs w:val="20"/>
              </w:rPr>
              <w:t>All Members to consider and advise on areas of training required.  Then a proposed programme to be arranged to deliver training in November, December and January on identified key areas.</w:t>
            </w:r>
          </w:p>
        </w:tc>
        <w:tc>
          <w:tcPr>
            <w:tcW w:w="926" w:type="dxa"/>
          </w:tcPr>
          <w:p w14:paraId="34CA198D" w14:textId="77777777" w:rsidR="009067F9" w:rsidRPr="00812D16" w:rsidRDefault="009067F9" w:rsidP="009067F9">
            <w:pPr>
              <w:jc w:val="center"/>
              <w:rPr>
                <w:sz w:val="20"/>
                <w:szCs w:val="20"/>
              </w:rPr>
            </w:pPr>
            <w:r w:rsidRPr="00812D16">
              <w:rPr>
                <w:sz w:val="20"/>
                <w:szCs w:val="20"/>
              </w:rPr>
              <w:t>All</w:t>
            </w:r>
          </w:p>
          <w:p w14:paraId="5415A5AA" w14:textId="48430546" w:rsidR="009067F9" w:rsidRPr="00812D16" w:rsidRDefault="009067F9" w:rsidP="00812D16">
            <w:pPr>
              <w:jc w:val="center"/>
              <w:rPr>
                <w:sz w:val="20"/>
                <w:szCs w:val="20"/>
              </w:rPr>
            </w:pPr>
            <w:r w:rsidRPr="00812D16">
              <w:rPr>
                <w:sz w:val="20"/>
                <w:szCs w:val="20"/>
              </w:rPr>
              <w:t>CEO</w:t>
            </w:r>
          </w:p>
        </w:tc>
        <w:tc>
          <w:tcPr>
            <w:tcW w:w="1207" w:type="dxa"/>
          </w:tcPr>
          <w:p w14:paraId="5D81560E" w14:textId="4E2E1A1B" w:rsidR="009067F9" w:rsidRPr="00812D16" w:rsidRDefault="009067F9" w:rsidP="009067F9">
            <w:pPr>
              <w:rPr>
                <w:sz w:val="20"/>
                <w:szCs w:val="20"/>
              </w:rPr>
            </w:pPr>
            <w:r w:rsidRPr="00812D16">
              <w:rPr>
                <w:sz w:val="20"/>
                <w:szCs w:val="20"/>
              </w:rPr>
              <w:t>November</w:t>
            </w:r>
          </w:p>
        </w:tc>
        <w:tc>
          <w:tcPr>
            <w:tcW w:w="1047" w:type="dxa"/>
          </w:tcPr>
          <w:p w14:paraId="45CF351F" w14:textId="59AC692E" w:rsidR="009067F9" w:rsidRPr="00812D16" w:rsidRDefault="009067F9" w:rsidP="00812D16">
            <w:pPr>
              <w:jc w:val="center"/>
              <w:rPr>
                <w:sz w:val="20"/>
                <w:szCs w:val="20"/>
              </w:rPr>
            </w:pPr>
            <w:r w:rsidRPr="00812D16">
              <w:rPr>
                <w:sz w:val="20"/>
                <w:szCs w:val="20"/>
              </w:rPr>
              <w:t>Open</w:t>
            </w:r>
          </w:p>
        </w:tc>
      </w:tr>
      <w:tr w:rsidR="009E0568" w:rsidRPr="003B3014" w14:paraId="04B4B331" w14:textId="77777777" w:rsidTr="00D40885">
        <w:tc>
          <w:tcPr>
            <w:tcW w:w="1384" w:type="dxa"/>
          </w:tcPr>
          <w:p w14:paraId="1B2C4077" w14:textId="6608F1CC" w:rsidR="009E0568" w:rsidRPr="00031B6E" w:rsidRDefault="009E0568" w:rsidP="009E0568">
            <w:pPr>
              <w:jc w:val="center"/>
              <w:rPr>
                <w:sz w:val="20"/>
                <w:szCs w:val="20"/>
              </w:rPr>
            </w:pPr>
            <w:r w:rsidRPr="00812D16">
              <w:rPr>
                <w:sz w:val="20"/>
                <w:szCs w:val="20"/>
              </w:rPr>
              <w:t>GTC-75-A01</w:t>
            </w:r>
          </w:p>
        </w:tc>
        <w:tc>
          <w:tcPr>
            <w:tcW w:w="1546" w:type="dxa"/>
          </w:tcPr>
          <w:p w14:paraId="0BB1D107" w14:textId="00310025" w:rsidR="009E0568" w:rsidRPr="00031B6E" w:rsidRDefault="009E0568" w:rsidP="009E0568">
            <w:pPr>
              <w:rPr>
                <w:sz w:val="20"/>
                <w:szCs w:val="20"/>
              </w:rPr>
            </w:pPr>
            <w:r w:rsidRPr="00812D16">
              <w:rPr>
                <w:sz w:val="20"/>
                <w:szCs w:val="20"/>
              </w:rPr>
              <w:t>Declarations of Interest</w:t>
            </w:r>
          </w:p>
        </w:tc>
        <w:tc>
          <w:tcPr>
            <w:tcW w:w="3132" w:type="dxa"/>
          </w:tcPr>
          <w:p w14:paraId="3FACAB12" w14:textId="72DF4788" w:rsidR="009E0568" w:rsidRPr="00031B6E" w:rsidRDefault="009E0568" w:rsidP="009E0568">
            <w:pPr>
              <w:rPr>
                <w:sz w:val="20"/>
                <w:szCs w:val="20"/>
              </w:rPr>
            </w:pPr>
            <w:r w:rsidRPr="00812D16">
              <w:rPr>
                <w:sz w:val="20"/>
                <w:szCs w:val="20"/>
              </w:rPr>
              <w:t>Council to submit Declaration of Interest yearly return to Secretariat’s office.</w:t>
            </w:r>
          </w:p>
        </w:tc>
        <w:tc>
          <w:tcPr>
            <w:tcW w:w="926" w:type="dxa"/>
          </w:tcPr>
          <w:p w14:paraId="5E2BADD9" w14:textId="7AC8202B" w:rsidR="009E0568" w:rsidRPr="00031B6E" w:rsidRDefault="009E0568" w:rsidP="009E0568">
            <w:pPr>
              <w:jc w:val="center"/>
              <w:rPr>
                <w:sz w:val="20"/>
                <w:szCs w:val="20"/>
              </w:rPr>
            </w:pPr>
            <w:r w:rsidRPr="00812D16">
              <w:rPr>
                <w:sz w:val="20"/>
                <w:szCs w:val="20"/>
              </w:rPr>
              <w:t>All</w:t>
            </w:r>
          </w:p>
        </w:tc>
        <w:tc>
          <w:tcPr>
            <w:tcW w:w="1207" w:type="dxa"/>
          </w:tcPr>
          <w:p w14:paraId="4CB955A4" w14:textId="6A871245" w:rsidR="009E0568" w:rsidRPr="00031B6E" w:rsidRDefault="009E0568" w:rsidP="009E0568">
            <w:pPr>
              <w:rPr>
                <w:sz w:val="20"/>
                <w:szCs w:val="20"/>
              </w:rPr>
            </w:pPr>
            <w:r w:rsidRPr="00812D16">
              <w:rPr>
                <w:sz w:val="20"/>
                <w:szCs w:val="20"/>
              </w:rPr>
              <w:t>December</w:t>
            </w:r>
          </w:p>
        </w:tc>
        <w:tc>
          <w:tcPr>
            <w:tcW w:w="1047" w:type="dxa"/>
          </w:tcPr>
          <w:p w14:paraId="7D175F6C" w14:textId="5AD4DC9F" w:rsidR="009E0568" w:rsidRPr="00031B6E" w:rsidRDefault="009E0568" w:rsidP="009E0568">
            <w:pPr>
              <w:jc w:val="center"/>
              <w:rPr>
                <w:sz w:val="20"/>
                <w:szCs w:val="20"/>
              </w:rPr>
            </w:pPr>
            <w:r w:rsidRPr="00812D16">
              <w:rPr>
                <w:sz w:val="20"/>
                <w:szCs w:val="20"/>
              </w:rPr>
              <w:t>Open</w:t>
            </w:r>
          </w:p>
        </w:tc>
      </w:tr>
    </w:tbl>
    <w:p w14:paraId="6562DD9B" w14:textId="5130F761" w:rsidR="003B3014" w:rsidRPr="00812D16" w:rsidRDefault="003B3014">
      <w:pPr>
        <w:rPr>
          <w:b/>
          <w:bCs/>
          <w:sz w:val="16"/>
          <w:szCs w:val="16"/>
        </w:rPr>
      </w:pPr>
    </w:p>
    <w:p w14:paraId="77A45B6D" w14:textId="07ABAAD2" w:rsidR="00031B6E" w:rsidRDefault="009067F9">
      <w:pPr>
        <w:rPr>
          <w:b/>
          <w:bCs/>
        </w:rPr>
      </w:pPr>
      <w:r>
        <w:rPr>
          <w:b/>
          <w:bCs/>
        </w:rPr>
        <w:t>Closed Actions</w:t>
      </w:r>
    </w:p>
    <w:tbl>
      <w:tblPr>
        <w:tblStyle w:val="TableGrid"/>
        <w:tblW w:w="0" w:type="auto"/>
        <w:tblLook w:val="04A0" w:firstRow="1" w:lastRow="0" w:firstColumn="1" w:lastColumn="0" w:noHBand="0" w:noVBand="1"/>
      </w:tblPr>
      <w:tblGrid>
        <w:gridCol w:w="1353"/>
        <w:gridCol w:w="1499"/>
        <w:gridCol w:w="3017"/>
        <w:gridCol w:w="918"/>
        <w:gridCol w:w="1198"/>
        <w:gridCol w:w="1031"/>
      </w:tblGrid>
      <w:tr w:rsidR="009067F9" w:rsidRPr="00B23EDE" w14:paraId="489A9767" w14:textId="77777777" w:rsidTr="00812D16">
        <w:tc>
          <w:tcPr>
            <w:tcW w:w="1384" w:type="dxa"/>
            <w:shd w:val="clear" w:color="auto" w:fill="F2F2F2" w:themeFill="background1" w:themeFillShade="F2"/>
          </w:tcPr>
          <w:p w14:paraId="35EAE627" w14:textId="77777777" w:rsidR="009067F9" w:rsidRPr="00812D16" w:rsidRDefault="009067F9" w:rsidP="00374645">
            <w:pPr>
              <w:rPr>
                <w:sz w:val="20"/>
                <w:szCs w:val="20"/>
              </w:rPr>
            </w:pPr>
            <w:r w:rsidRPr="00812D16">
              <w:rPr>
                <w:sz w:val="20"/>
                <w:szCs w:val="20"/>
              </w:rPr>
              <w:t>Action No.</w:t>
            </w:r>
          </w:p>
        </w:tc>
        <w:tc>
          <w:tcPr>
            <w:tcW w:w="1546" w:type="dxa"/>
            <w:shd w:val="clear" w:color="auto" w:fill="F2F2F2" w:themeFill="background1" w:themeFillShade="F2"/>
          </w:tcPr>
          <w:p w14:paraId="0F8C3DC3" w14:textId="77777777" w:rsidR="009067F9" w:rsidRPr="00812D16" w:rsidRDefault="009067F9" w:rsidP="00374645">
            <w:pPr>
              <w:rPr>
                <w:sz w:val="20"/>
                <w:szCs w:val="20"/>
              </w:rPr>
            </w:pPr>
            <w:r w:rsidRPr="00812D16">
              <w:rPr>
                <w:sz w:val="20"/>
                <w:szCs w:val="20"/>
              </w:rPr>
              <w:t>Item</w:t>
            </w:r>
          </w:p>
        </w:tc>
        <w:tc>
          <w:tcPr>
            <w:tcW w:w="3132" w:type="dxa"/>
            <w:shd w:val="clear" w:color="auto" w:fill="F2F2F2" w:themeFill="background1" w:themeFillShade="F2"/>
          </w:tcPr>
          <w:p w14:paraId="122A2248" w14:textId="77777777" w:rsidR="009067F9" w:rsidRPr="00812D16" w:rsidRDefault="009067F9" w:rsidP="00374645">
            <w:pPr>
              <w:rPr>
                <w:sz w:val="20"/>
                <w:szCs w:val="20"/>
              </w:rPr>
            </w:pPr>
            <w:r w:rsidRPr="00812D16">
              <w:rPr>
                <w:sz w:val="20"/>
                <w:szCs w:val="20"/>
              </w:rPr>
              <w:t>Details</w:t>
            </w:r>
          </w:p>
        </w:tc>
        <w:tc>
          <w:tcPr>
            <w:tcW w:w="926" w:type="dxa"/>
            <w:shd w:val="clear" w:color="auto" w:fill="F2F2F2" w:themeFill="background1" w:themeFillShade="F2"/>
          </w:tcPr>
          <w:p w14:paraId="7571DFB9" w14:textId="77777777" w:rsidR="009067F9" w:rsidRPr="00812D16" w:rsidRDefault="009067F9" w:rsidP="00374645">
            <w:pPr>
              <w:jc w:val="center"/>
              <w:rPr>
                <w:sz w:val="20"/>
                <w:szCs w:val="20"/>
              </w:rPr>
            </w:pPr>
            <w:r w:rsidRPr="00812D16">
              <w:rPr>
                <w:sz w:val="20"/>
                <w:szCs w:val="20"/>
              </w:rPr>
              <w:t>Owner</w:t>
            </w:r>
          </w:p>
        </w:tc>
        <w:tc>
          <w:tcPr>
            <w:tcW w:w="1207" w:type="dxa"/>
            <w:shd w:val="clear" w:color="auto" w:fill="F2F2F2" w:themeFill="background1" w:themeFillShade="F2"/>
          </w:tcPr>
          <w:p w14:paraId="2CA0A58F" w14:textId="77777777" w:rsidR="009067F9" w:rsidRPr="00812D16" w:rsidRDefault="009067F9" w:rsidP="00374645">
            <w:pPr>
              <w:jc w:val="center"/>
              <w:rPr>
                <w:sz w:val="20"/>
                <w:szCs w:val="20"/>
              </w:rPr>
            </w:pPr>
            <w:r w:rsidRPr="00812D16">
              <w:rPr>
                <w:sz w:val="20"/>
                <w:szCs w:val="20"/>
              </w:rPr>
              <w:t>Timescale</w:t>
            </w:r>
          </w:p>
        </w:tc>
        <w:tc>
          <w:tcPr>
            <w:tcW w:w="1047" w:type="dxa"/>
            <w:shd w:val="clear" w:color="auto" w:fill="F2F2F2" w:themeFill="background1" w:themeFillShade="F2"/>
          </w:tcPr>
          <w:p w14:paraId="29FC216A" w14:textId="77777777" w:rsidR="009067F9" w:rsidRPr="00812D16" w:rsidRDefault="009067F9" w:rsidP="00374645">
            <w:pPr>
              <w:jc w:val="center"/>
              <w:rPr>
                <w:sz w:val="20"/>
                <w:szCs w:val="20"/>
              </w:rPr>
            </w:pPr>
            <w:r w:rsidRPr="00812D16">
              <w:rPr>
                <w:sz w:val="20"/>
                <w:szCs w:val="20"/>
              </w:rPr>
              <w:t>Status</w:t>
            </w:r>
          </w:p>
        </w:tc>
      </w:tr>
      <w:tr w:rsidR="009067F9" w:rsidRPr="00B23EDE" w14:paraId="2BE32ABF" w14:textId="77777777" w:rsidTr="00812D16">
        <w:tc>
          <w:tcPr>
            <w:tcW w:w="1384" w:type="dxa"/>
            <w:shd w:val="clear" w:color="auto" w:fill="F2F2F2" w:themeFill="background1" w:themeFillShade="F2"/>
          </w:tcPr>
          <w:p w14:paraId="6DAF3796" w14:textId="6C3F002A" w:rsidR="009067F9" w:rsidRPr="00812D16" w:rsidRDefault="009067F9" w:rsidP="009067F9">
            <w:pPr>
              <w:rPr>
                <w:sz w:val="20"/>
                <w:szCs w:val="20"/>
              </w:rPr>
            </w:pPr>
          </w:p>
        </w:tc>
        <w:tc>
          <w:tcPr>
            <w:tcW w:w="1546" w:type="dxa"/>
            <w:shd w:val="clear" w:color="auto" w:fill="F2F2F2" w:themeFill="background1" w:themeFillShade="F2"/>
          </w:tcPr>
          <w:p w14:paraId="75F46848" w14:textId="6AD443EE" w:rsidR="009067F9" w:rsidRPr="00812D16" w:rsidRDefault="009067F9" w:rsidP="009067F9">
            <w:pPr>
              <w:rPr>
                <w:sz w:val="20"/>
                <w:szCs w:val="20"/>
              </w:rPr>
            </w:pPr>
          </w:p>
        </w:tc>
        <w:tc>
          <w:tcPr>
            <w:tcW w:w="3132" w:type="dxa"/>
            <w:shd w:val="clear" w:color="auto" w:fill="F2F2F2" w:themeFill="background1" w:themeFillShade="F2"/>
          </w:tcPr>
          <w:p w14:paraId="3C51767C" w14:textId="7AC8222E" w:rsidR="009067F9" w:rsidRPr="00812D16" w:rsidRDefault="009067F9" w:rsidP="009067F9">
            <w:pPr>
              <w:rPr>
                <w:sz w:val="20"/>
                <w:szCs w:val="20"/>
              </w:rPr>
            </w:pPr>
          </w:p>
        </w:tc>
        <w:tc>
          <w:tcPr>
            <w:tcW w:w="926" w:type="dxa"/>
            <w:shd w:val="clear" w:color="auto" w:fill="F2F2F2" w:themeFill="background1" w:themeFillShade="F2"/>
          </w:tcPr>
          <w:p w14:paraId="1C3B5548" w14:textId="15DDD885" w:rsidR="009067F9" w:rsidRPr="00812D16" w:rsidRDefault="009067F9" w:rsidP="009067F9">
            <w:pPr>
              <w:jc w:val="center"/>
              <w:rPr>
                <w:sz w:val="20"/>
                <w:szCs w:val="20"/>
              </w:rPr>
            </w:pPr>
          </w:p>
        </w:tc>
        <w:tc>
          <w:tcPr>
            <w:tcW w:w="1207" w:type="dxa"/>
            <w:shd w:val="clear" w:color="auto" w:fill="F2F2F2" w:themeFill="background1" w:themeFillShade="F2"/>
          </w:tcPr>
          <w:p w14:paraId="2B4363A7" w14:textId="77CD3101" w:rsidR="009067F9" w:rsidRPr="00812D16" w:rsidRDefault="009067F9" w:rsidP="009067F9">
            <w:pPr>
              <w:jc w:val="center"/>
              <w:rPr>
                <w:sz w:val="20"/>
                <w:szCs w:val="20"/>
              </w:rPr>
            </w:pPr>
          </w:p>
        </w:tc>
        <w:tc>
          <w:tcPr>
            <w:tcW w:w="1047" w:type="dxa"/>
            <w:shd w:val="clear" w:color="auto" w:fill="F2F2F2" w:themeFill="background1" w:themeFillShade="F2"/>
          </w:tcPr>
          <w:p w14:paraId="5352D5DC" w14:textId="3FD55FE9" w:rsidR="009067F9" w:rsidRPr="00812D16" w:rsidRDefault="009067F9" w:rsidP="009067F9">
            <w:pPr>
              <w:jc w:val="center"/>
              <w:rPr>
                <w:sz w:val="20"/>
                <w:szCs w:val="20"/>
              </w:rPr>
            </w:pPr>
          </w:p>
        </w:tc>
      </w:tr>
    </w:tbl>
    <w:p w14:paraId="143AD2A5" w14:textId="77777777" w:rsidR="009067F9" w:rsidRPr="00812D16" w:rsidRDefault="009067F9">
      <w:pPr>
        <w:rPr>
          <w:b/>
          <w:bCs/>
        </w:rPr>
      </w:pPr>
    </w:p>
    <w:sectPr w:rsidR="009067F9" w:rsidRPr="00812D1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63268" w14:textId="77777777" w:rsidR="00E0470D" w:rsidRDefault="00E0470D" w:rsidP="009F1D1B">
      <w:r>
        <w:separator/>
      </w:r>
    </w:p>
  </w:endnote>
  <w:endnote w:type="continuationSeparator" w:id="0">
    <w:p w14:paraId="4FC4AA74" w14:textId="77777777" w:rsidR="00E0470D" w:rsidRDefault="00E0470D" w:rsidP="009F1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385231"/>
      <w:docPartObj>
        <w:docPartGallery w:val="Page Numbers (Bottom of Page)"/>
        <w:docPartUnique/>
      </w:docPartObj>
    </w:sdtPr>
    <w:sdtEndPr>
      <w:rPr>
        <w:noProof/>
      </w:rPr>
    </w:sdtEndPr>
    <w:sdtContent>
      <w:p w14:paraId="7B6BD184" w14:textId="45433E65" w:rsidR="002910A0" w:rsidRDefault="002910A0">
        <w:pPr>
          <w:pStyle w:val="Footer"/>
          <w:jc w:val="right"/>
        </w:pPr>
        <w:r>
          <w:fldChar w:fldCharType="begin"/>
        </w:r>
        <w:r>
          <w:instrText xml:space="preserve"> PAGE   \* MERGEFORMAT </w:instrText>
        </w:r>
        <w:r>
          <w:fldChar w:fldCharType="separate"/>
        </w:r>
        <w:r w:rsidR="000F71AF">
          <w:rPr>
            <w:noProof/>
          </w:rPr>
          <w:t>1</w:t>
        </w:r>
        <w:r>
          <w:rPr>
            <w:noProof/>
          </w:rPr>
          <w:fldChar w:fldCharType="end"/>
        </w:r>
      </w:p>
    </w:sdtContent>
  </w:sdt>
  <w:p w14:paraId="138E2D06" w14:textId="77777777" w:rsidR="002910A0" w:rsidRDefault="002910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F1AC9D" w14:textId="77777777" w:rsidR="00E0470D" w:rsidRDefault="00E0470D" w:rsidP="009F1D1B">
      <w:r>
        <w:separator/>
      </w:r>
    </w:p>
  </w:footnote>
  <w:footnote w:type="continuationSeparator" w:id="0">
    <w:p w14:paraId="76125675" w14:textId="77777777" w:rsidR="00E0470D" w:rsidRDefault="00E0470D" w:rsidP="009F1D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05E442" w14:textId="79FE89B3" w:rsidR="002910A0" w:rsidRDefault="002910A0">
    <w:pPr>
      <w:pStyle w:val="Header"/>
    </w:pPr>
    <w:r>
      <w:rPr>
        <w:noProof/>
        <w:lang w:eastAsia="en-GB"/>
      </w:rPr>
      <w:drawing>
        <wp:inline distT="0" distB="0" distL="0" distR="0" wp14:anchorId="1A777BF5" wp14:editId="74DB21DE">
          <wp:extent cx="5723890" cy="705485"/>
          <wp:effectExtent l="0" t="0" r="0" b="0"/>
          <wp:docPr id="1" name="Picture 3"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 name="Picture 3" descr="Description: Macintosh HD:Users:rhondabrown:Desktop:logo1-interna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23890" cy="705485"/>
                  </a:xfrm>
                  <a:prstGeom prst="rect">
                    <a:avLst/>
                  </a:prstGeom>
                  <a:noFill/>
                  <a:ln>
                    <a:noFill/>
                  </a:ln>
                </pic:spPr>
              </pic:pic>
            </a:graphicData>
          </a:graphic>
        </wp:inline>
      </w:drawing>
    </w:r>
  </w:p>
  <w:p w14:paraId="6712A093" w14:textId="77777777" w:rsidR="002910A0" w:rsidRDefault="002910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0E08"/>
    <w:multiLevelType w:val="hybridMultilevel"/>
    <w:tmpl w:val="BD864224"/>
    <w:lvl w:ilvl="0" w:tplc="FE3E3F66">
      <w:start w:val="3"/>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C0639D"/>
    <w:multiLevelType w:val="hybridMultilevel"/>
    <w:tmpl w:val="73A26D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3B4A1D"/>
    <w:multiLevelType w:val="hybridMultilevel"/>
    <w:tmpl w:val="1E2E4D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E0E2729"/>
    <w:multiLevelType w:val="hybridMultilevel"/>
    <w:tmpl w:val="2152B2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24733DC"/>
    <w:multiLevelType w:val="hybridMultilevel"/>
    <w:tmpl w:val="5DDE8A18"/>
    <w:lvl w:ilvl="0" w:tplc="3A66B2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522887"/>
    <w:multiLevelType w:val="hybridMultilevel"/>
    <w:tmpl w:val="D88E6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6C4E1B"/>
    <w:multiLevelType w:val="hybridMultilevel"/>
    <w:tmpl w:val="5A9EE9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4491714"/>
    <w:multiLevelType w:val="hybridMultilevel"/>
    <w:tmpl w:val="256E59E4"/>
    <w:lvl w:ilvl="0" w:tplc="1E04E3F8">
      <w:start w:val="3"/>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2E2F65"/>
    <w:multiLevelType w:val="hybridMultilevel"/>
    <w:tmpl w:val="F58C8E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9152D25"/>
    <w:multiLevelType w:val="hybridMultilevel"/>
    <w:tmpl w:val="0F4E6FF0"/>
    <w:lvl w:ilvl="0" w:tplc="ABFA068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C0310E8"/>
    <w:multiLevelType w:val="hybridMultilevel"/>
    <w:tmpl w:val="22C42F84"/>
    <w:lvl w:ilvl="0" w:tplc="237810CE">
      <w:start w:val="1"/>
      <w:numFmt w:val="bullet"/>
      <w:lvlText w:val="-"/>
      <w:lvlJc w:val="left"/>
      <w:pPr>
        <w:ind w:left="2805" w:hanging="360"/>
      </w:pPr>
      <w:rPr>
        <w:rFonts w:ascii="Arial" w:eastAsia="Calibri" w:hAnsi="Arial" w:cs="Arial" w:hint="default"/>
      </w:rPr>
    </w:lvl>
    <w:lvl w:ilvl="1" w:tplc="08090003" w:tentative="1">
      <w:start w:val="1"/>
      <w:numFmt w:val="bullet"/>
      <w:lvlText w:val="o"/>
      <w:lvlJc w:val="left"/>
      <w:pPr>
        <w:ind w:left="3525" w:hanging="360"/>
      </w:pPr>
      <w:rPr>
        <w:rFonts w:ascii="Courier New" w:hAnsi="Courier New" w:cs="Courier New" w:hint="default"/>
      </w:rPr>
    </w:lvl>
    <w:lvl w:ilvl="2" w:tplc="08090005" w:tentative="1">
      <w:start w:val="1"/>
      <w:numFmt w:val="bullet"/>
      <w:lvlText w:val=""/>
      <w:lvlJc w:val="left"/>
      <w:pPr>
        <w:ind w:left="4245" w:hanging="360"/>
      </w:pPr>
      <w:rPr>
        <w:rFonts w:ascii="Wingdings" w:hAnsi="Wingdings" w:hint="default"/>
      </w:rPr>
    </w:lvl>
    <w:lvl w:ilvl="3" w:tplc="08090001" w:tentative="1">
      <w:start w:val="1"/>
      <w:numFmt w:val="bullet"/>
      <w:lvlText w:val=""/>
      <w:lvlJc w:val="left"/>
      <w:pPr>
        <w:ind w:left="4965" w:hanging="360"/>
      </w:pPr>
      <w:rPr>
        <w:rFonts w:ascii="Symbol" w:hAnsi="Symbol" w:hint="default"/>
      </w:rPr>
    </w:lvl>
    <w:lvl w:ilvl="4" w:tplc="08090003" w:tentative="1">
      <w:start w:val="1"/>
      <w:numFmt w:val="bullet"/>
      <w:lvlText w:val="o"/>
      <w:lvlJc w:val="left"/>
      <w:pPr>
        <w:ind w:left="5685" w:hanging="360"/>
      </w:pPr>
      <w:rPr>
        <w:rFonts w:ascii="Courier New" w:hAnsi="Courier New" w:cs="Courier New" w:hint="default"/>
      </w:rPr>
    </w:lvl>
    <w:lvl w:ilvl="5" w:tplc="08090005" w:tentative="1">
      <w:start w:val="1"/>
      <w:numFmt w:val="bullet"/>
      <w:lvlText w:val=""/>
      <w:lvlJc w:val="left"/>
      <w:pPr>
        <w:ind w:left="6405" w:hanging="360"/>
      </w:pPr>
      <w:rPr>
        <w:rFonts w:ascii="Wingdings" w:hAnsi="Wingdings" w:hint="default"/>
      </w:rPr>
    </w:lvl>
    <w:lvl w:ilvl="6" w:tplc="08090001" w:tentative="1">
      <w:start w:val="1"/>
      <w:numFmt w:val="bullet"/>
      <w:lvlText w:val=""/>
      <w:lvlJc w:val="left"/>
      <w:pPr>
        <w:ind w:left="7125" w:hanging="360"/>
      </w:pPr>
      <w:rPr>
        <w:rFonts w:ascii="Symbol" w:hAnsi="Symbol" w:hint="default"/>
      </w:rPr>
    </w:lvl>
    <w:lvl w:ilvl="7" w:tplc="08090003" w:tentative="1">
      <w:start w:val="1"/>
      <w:numFmt w:val="bullet"/>
      <w:lvlText w:val="o"/>
      <w:lvlJc w:val="left"/>
      <w:pPr>
        <w:ind w:left="7845" w:hanging="360"/>
      </w:pPr>
      <w:rPr>
        <w:rFonts w:ascii="Courier New" w:hAnsi="Courier New" w:cs="Courier New" w:hint="default"/>
      </w:rPr>
    </w:lvl>
    <w:lvl w:ilvl="8" w:tplc="08090005" w:tentative="1">
      <w:start w:val="1"/>
      <w:numFmt w:val="bullet"/>
      <w:lvlText w:val=""/>
      <w:lvlJc w:val="left"/>
      <w:pPr>
        <w:ind w:left="8565" w:hanging="360"/>
      </w:pPr>
      <w:rPr>
        <w:rFonts w:ascii="Wingdings" w:hAnsi="Wingdings" w:hint="default"/>
      </w:rPr>
    </w:lvl>
  </w:abstractNum>
  <w:abstractNum w:abstractNumId="11" w15:restartNumberingAfterBreak="0">
    <w:nsid w:val="44B87C4D"/>
    <w:multiLevelType w:val="hybridMultilevel"/>
    <w:tmpl w:val="E6060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8327C7D"/>
    <w:multiLevelType w:val="hybridMultilevel"/>
    <w:tmpl w:val="3BDE4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68508B"/>
    <w:multiLevelType w:val="hybridMultilevel"/>
    <w:tmpl w:val="5AB8E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78D7E78"/>
    <w:multiLevelType w:val="hybridMultilevel"/>
    <w:tmpl w:val="A6B86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2C31EC"/>
    <w:multiLevelType w:val="hybridMultilevel"/>
    <w:tmpl w:val="56FA3364"/>
    <w:lvl w:ilvl="0" w:tplc="9FDA0036">
      <w:start w:val="1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F4085C"/>
    <w:multiLevelType w:val="hybridMultilevel"/>
    <w:tmpl w:val="59407438"/>
    <w:lvl w:ilvl="0" w:tplc="AF3C43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B5275E"/>
    <w:multiLevelType w:val="hybridMultilevel"/>
    <w:tmpl w:val="02D86A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655BBC"/>
    <w:multiLevelType w:val="hybridMultilevel"/>
    <w:tmpl w:val="F0103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71476F"/>
    <w:multiLevelType w:val="hybridMultilevel"/>
    <w:tmpl w:val="5F92C6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4"/>
  </w:num>
  <w:num w:numId="3">
    <w:abstractNumId w:val="10"/>
  </w:num>
  <w:num w:numId="4">
    <w:abstractNumId w:val="14"/>
  </w:num>
  <w:num w:numId="5">
    <w:abstractNumId w:val="1"/>
  </w:num>
  <w:num w:numId="6">
    <w:abstractNumId w:val="12"/>
  </w:num>
  <w:num w:numId="7">
    <w:abstractNumId w:val="15"/>
  </w:num>
  <w:num w:numId="8">
    <w:abstractNumId w:val="18"/>
  </w:num>
  <w:num w:numId="9">
    <w:abstractNumId w:val="11"/>
  </w:num>
  <w:num w:numId="10">
    <w:abstractNumId w:val="13"/>
  </w:num>
  <w:num w:numId="11">
    <w:abstractNumId w:val="16"/>
  </w:num>
  <w:num w:numId="12">
    <w:abstractNumId w:val="2"/>
  </w:num>
  <w:num w:numId="13">
    <w:abstractNumId w:val="6"/>
  </w:num>
  <w:num w:numId="14">
    <w:abstractNumId w:val="3"/>
  </w:num>
  <w:num w:numId="15">
    <w:abstractNumId w:val="17"/>
  </w:num>
  <w:num w:numId="16">
    <w:abstractNumId w:val="8"/>
  </w:num>
  <w:num w:numId="17">
    <w:abstractNumId w:val="5"/>
  </w:num>
  <w:num w:numId="18">
    <w:abstractNumId w:val="7"/>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D1B"/>
    <w:rsid w:val="00002A4A"/>
    <w:rsid w:val="00004552"/>
    <w:rsid w:val="000075CD"/>
    <w:rsid w:val="00012DB1"/>
    <w:rsid w:val="00014353"/>
    <w:rsid w:val="0001571B"/>
    <w:rsid w:val="00020CB5"/>
    <w:rsid w:val="000248F7"/>
    <w:rsid w:val="0002584D"/>
    <w:rsid w:val="0002601F"/>
    <w:rsid w:val="00026D05"/>
    <w:rsid w:val="00027BCC"/>
    <w:rsid w:val="00031B6E"/>
    <w:rsid w:val="0003251C"/>
    <w:rsid w:val="00041379"/>
    <w:rsid w:val="0004367C"/>
    <w:rsid w:val="00044BBE"/>
    <w:rsid w:val="00045C8A"/>
    <w:rsid w:val="000522BB"/>
    <w:rsid w:val="00055F80"/>
    <w:rsid w:val="00057E51"/>
    <w:rsid w:val="000612FF"/>
    <w:rsid w:val="00062145"/>
    <w:rsid w:val="00064F27"/>
    <w:rsid w:val="00070555"/>
    <w:rsid w:val="00070938"/>
    <w:rsid w:val="000718AA"/>
    <w:rsid w:val="00071EDB"/>
    <w:rsid w:val="00072E64"/>
    <w:rsid w:val="00073471"/>
    <w:rsid w:val="00077864"/>
    <w:rsid w:val="00083E5B"/>
    <w:rsid w:val="0008657A"/>
    <w:rsid w:val="00092C7E"/>
    <w:rsid w:val="0009346C"/>
    <w:rsid w:val="000A32B0"/>
    <w:rsid w:val="000A4426"/>
    <w:rsid w:val="000A60E1"/>
    <w:rsid w:val="000B3518"/>
    <w:rsid w:val="000C1237"/>
    <w:rsid w:val="000C3819"/>
    <w:rsid w:val="000C3F95"/>
    <w:rsid w:val="000C4027"/>
    <w:rsid w:val="000C62E8"/>
    <w:rsid w:val="000C69DE"/>
    <w:rsid w:val="000D0A56"/>
    <w:rsid w:val="000D126C"/>
    <w:rsid w:val="000E6970"/>
    <w:rsid w:val="000F661D"/>
    <w:rsid w:val="000F71AF"/>
    <w:rsid w:val="00102872"/>
    <w:rsid w:val="00106291"/>
    <w:rsid w:val="0010723F"/>
    <w:rsid w:val="001106D1"/>
    <w:rsid w:val="0011091B"/>
    <w:rsid w:val="0011093F"/>
    <w:rsid w:val="00112552"/>
    <w:rsid w:val="00113AD4"/>
    <w:rsid w:val="001157BC"/>
    <w:rsid w:val="0011588C"/>
    <w:rsid w:val="001174B1"/>
    <w:rsid w:val="00120826"/>
    <w:rsid w:val="00123482"/>
    <w:rsid w:val="001243CA"/>
    <w:rsid w:val="001255F0"/>
    <w:rsid w:val="00125B2D"/>
    <w:rsid w:val="00126BE3"/>
    <w:rsid w:val="00126F8A"/>
    <w:rsid w:val="001417D7"/>
    <w:rsid w:val="00145DEE"/>
    <w:rsid w:val="001516E8"/>
    <w:rsid w:val="00155A55"/>
    <w:rsid w:val="0016190E"/>
    <w:rsid w:val="00161938"/>
    <w:rsid w:val="0017069B"/>
    <w:rsid w:val="0017193B"/>
    <w:rsid w:val="00172961"/>
    <w:rsid w:val="001754BB"/>
    <w:rsid w:val="001820E5"/>
    <w:rsid w:val="00185A3F"/>
    <w:rsid w:val="001907AA"/>
    <w:rsid w:val="001936A3"/>
    <w:rsid w:val="00194D28"/>
    <w:rsid w:val="00195DC3"/>
    <w:rsid w:val="001A54B7"/>
    <w:rsid w:val="001A66EA"/>
    <w:rsid w:val="001A7F22"/>
    <w:rsid w:val="001B02B8"/>
    <w:rsid w:val="001B14E9"/>
    <w:rsid w:val="001B1BDD"/>
    <w:rsid w:val="001B2A88"/>
    <w:rsid w:val="001C4084"/>
    <w:rsid w:val="001C4C57"/>
    <w:rsid w:val="001C6377"/>
    <w:rsid w:val="001D0821"/>
    <w:rsid w:val="001D1C86"/>
    <w:rsid w:val="001D3BE8"/>
    <w:rsid w:val="001D6F6D"/>
    <w:rsid w:val="001E760E"/>
    <w:rsid w:val="001F405B"/>
    <w:rsid w:val="00200C82"/>
    <w:rsid w:val="00202542"/>
    <w:rsid w:val="002052AB"/>
    <w:rsid w:val="002054B5"/>
    <w:rsid w:val="00205634"/>
    <w:rsid w:val="00206F2F"/>
    <w:rsid w:val="00207FAA"/>
    <w:rsid w:val="00210066"/>
    <w:rsid w:val="00215BA3"/>
    <w:rsid w:val="00231DDB"/>
    <w:rsid w:val="00237B53"/>
    <w:rsid w:val="00241EC6"/>
    <w:rsid w:val="00260B91"/>
    <w:rsid w:val="00260CBB"/>
    <w:rsid w:val="002610F8"/>
    <w:rsid w:val="0027124C"/>
    <w:rsid w:val="0028228F"/>
    <w:rsid w:val="002848FA"/>
    <w:rsid w:val="0028708C"/>
    <w:rsid w:val="002910A0"/>
    <w:rsid w:val="002923FB"/>
    <w:rsid w:val="0029269D"/>
    <w:rsid w:val="00294189"/>
    <w:rsid w:val="00296CAD"/>
    <w:rsid w:val="002A363A"/>
    <w:rsid w:val="002A4304"/>
    <w:rsid w:val="002D303C"/>
    <w:rsid w:val="002D59F3"/>
    <w:rsid w:val="002D7EF9"/>
    <w:rsid w:val="002E27D1"/>
    <w:rsid w:val="002E4636"/>
    <w:rsid w:val="002E5137"/>
    <w:rsid w:val="002E7027"/>
    <w:rsid w:val="002F3E11"/>
    <w:rsid w:val="00304B5F"/>
    <w:rsid w:val="00310C6D"/>
    <w:rsid w:val="00311770"/>
    <w:rsid w:val="00315C49"/>
    <w:rsid w:val="003204F4"/>
    <w:rsid w:val="0032758A"/>
    <w:rsid w:val="00333890"/>
    <w:rsid w:val="00345ABF"/>
    <w:rsid w:val="0035176E"/>
    <w:rsid w:val="00352720"/>
    <w:rsid w:val="003543A7"/>
    <w:rsid w:val="00356998"/>
    <w:rsid w:val="00357B90"/>
    <w:rsid w:val="00360284"/>
    <w:rsid w:val="00362F9C"/>
    <w:rsid w:val="00364D67"/>
    <w:rsid w:val="00367408"/>
    <w:rsid w:val="003711AD"/>
    <w:rsid w:val="00374645"/>
    <w:rsid w:val="0037521C"/>
    <w:rsid w:val="003760F1"/>
    <w:rsid w:val="003778B4"/>
    <w:rsid w:val="003779BF"/>
    <w:rsid w:val="00383601"/>
    <w:rsid w:val="00384A68"/>
    <w:rsid w:val="00385B40"/>
    <w:rsid w:val="003905F0"/>
    <w:rsid w:val="00392A6E"/>
    <w:rsid w:val="00394BE0"/>
    <w:rsid w:val="00397763"/>
    <w:rsid w:val="003A6902"/>
    <w:rsid w:val="003B052D"/>
    <w:rsid w:val="003B2837"/>
    <w:rsid w:val="003B3014"/>
    <w:rsid w:val="003B3961"/>
    <w:rsid w:val="003C0BA8"/>
    <w:rsid w:val="003C10CD"/>
    <w:rsid w:val="003C2856"/>
    <w:rsid w:val="003C4BFD"/>
    <w:rsid w:val="003C7DAE"/>
    <w:rsid w:val="003D3936"/>
    <w:rsid w:val="003D3A5B"/>
    <w:rsid w:val="003D6762"/>
    <w:rsid w:val="003D71C2"/>
    <w:rsid w:val="003E0C7E"/>
    <w:rsid w:val="003E32D8"/>
    <w:rsid w:val="003E67A8"/>
    <w:rsid w:val="003E7518"/>
    <w:rsid w:val="003F2503"/>
    <w:rsid w:val="003F46CC"/>
    <w:rsid w:val="003F7268"/>
    <w:rsid w:val="00401A71"/>
    <w:rsid w:val="004030F0"/>
    <w:rsid w:val="00406418"/>
    <w:rsid w:val="00407560"/>
    <w:rsid w:val="004104D8"/>
    <w:rsid w:val="00411418"/>
    <w:rsid w:val="0041166E"/>
    <w:rsid w:val="00411755"/>
    <w:rsid w:val="0041202B"/>
    <w:rsid w:val="00421556"/>
    <w:rsid w:val="00421B15"/>
    <w:rsid w:val="00421FEB"/>
    <w:rsid w:val="0042312E"/>
    <w:rsid w:val="0042341C"/>
    <w:rsid w:val="004258EC"/>
    <w:rsid w:val="0042727D"/>
    <w:rsid w:val="0043063C"/>
    <w:rsid w:val="00430DF8"/>
    <w:rsid w:val="00435E6C"/>
    <w:rsid w:val="004436C3"/>
    <w:rsid w:val="00453854"/>
    <w:rsid w:val="00457D74"/>
    <w:rsid w:val="004605BC"/>
    <w:rsid w:val="00462303"/>
    <w:rsid w:val="004713B1"/>
    <w:rsid w:val="004743B5"/>
    <w:rsid w:val="00481D1C"/>
    <w:rsid w:val="004860E4"/>
    <w:rsid w:val="00487ADE"/>
    <w:rsid w:val="004910F8"/>
    <w:rsid w:val="00492E90"/>
    <w:rsid w:val="0049610A"/>
    <w:rsid w:val="004A384A"/>
    <w:rsid w:val="004C150F"/>
    <w:rsid w:val="004C3AD8"/>
    <w:rsid w:val="004C42C3"/>
    <w:rsid w:val="004C51D6"/>
    <w:rsid w:val="004D20AF"/>
    <w:rsid w:val="004D308F"/>
    <w:rsid w:val="004D3A6C"/>
    <w:rsid w:val="004D5D52"/>
    <w:rsid w:val="004D5DCE"/>
    <w:rsid w:val="004D65C4"/>
    <w:rsid w:val="004E1995"/>
    <w:rsid w:val="004E415B"/>
    <w:rsid w:val="004E7920"/>
    <w:rsid w:val="004F2591"/>
    <w:rsid w:val="004F659A"/>
    <w:rsid w:val="004F6E30"/>
    <w:rsid w:val="0050323B"/>
    <w:rsid w:val="0050623F"/>
    <w:rsid w:val="00510179"/>
    <w:rsid w:val="0051321A"/>
    <w:rsid w:val="00513484"/>
    <w:rsid w:val="00517D02"/>
    <w:rsid w:val="00520D0E"/>
    <w:rsid w:val="005217CB"/>
    <w:rsid w:val="0052739A"/>
    <w:rsid w:val="00530A67"/>
    <w:rsid w:val="00533104"/>
    <w:rsid w:val="00533BFE"/>
    <w:rsid w:val="005352D5"/>
    <w:rsid w:val="005365DF"/>
    <w:rsid w:val="0053690C"/>
    <w:rsid w:val="005406A4"/>
    <w:rsid w:val="00540A6C"/>
    <w:rsid w:val="0054406C"/>
    <w:rsid w:val="00550D7D"/>
    <w:rsid w:val="00553D23"/>
    <w:rsid w:val="005571CB"/>
    <w:rsid w:val="00560DD7"/>
    <w:rsid w:val="00560E45"/>
    <w:rsid w:val="00564306"/>
    <w:rsid w:val="0057031F"/>
    <w:rsid w:val="005710C7"/>
    <w:rsid w:val="005724A9"/>
    <w:rsid w:val="005810F7"/>
    <w:rsid w:val="005830BD"/>
    <w:rsid w:val="00585126"/>
    <w:rsid w:val="005857E5"/>
    <w:rsid w:val="00585B93"/>
    <w:rsid w:val="0059028A"/>
    <w:rsid w:val="00594A16"/>
    <w:rsid w:val="005A5F2A"/>
    <w:rsid w:val="005A6358"/>
    <w:rsid w:val="005B0470"/>
    <w:rsid w:val="005B2846"/>
    <w:rsid w:val="005B5755"/>
    <w:rsid w:val="005B6BBF"/>
    <w:rsid w:val="005B6D5A"/>
    <w:rsid w:val="005B7777"/>
    <w:rsid w:val="005C05CD"/>
    <w:rsid w:val="005C4ECD"/>
    <w:rsid w:val="005C692C"/>
    <w:rsid w:val="005C6ACE"/>
    <w:rsid w:val="005D0990"/>
    <w:rsid w:val="005D4066"/>
    <w:rsid w:val="005D4E06"/>
    <w:rsid w:val="005D5EE9"/>
    <w:rsid w:val="005E1052"/>
    <w:rsid w:val="005E2A06"/>
    <w:rsid w:val="005E48F7"/>
    <w:rsid w:val="005E4B0E"/>
    <w:rsid w:val="005E6312"/>
    <w:rsid w:val="005E77F9"/>
    <w:rsid w:val="005F103C"/>
    <w:rsid w:val="005F1485"/>
    <w:rsid w:val="005F7071"/>
    <w:rsid w:val="006002D9"/>
    <w:rsid w:val="00602EF1"/>
    <w:rsid w:val="00603612"/>
    <w:rsid w:val="00604480"/>
    <w:rsid w:val="00605412"/>
    <w:rsid w:val="00607E4D"/>
    <w:rsid w:val="00621FAB"/>
    <w:rsid w:val="006278CB"/>
    <w:rsid w:val="00630311"/>
    <w:rsid w:val="00632FB5"/>
    <w:rsid w:val="00636157"/>
    <w:rsid w:val="0063664B"/>
    <w:rsid w:val="00642338"/>
    <w:rsid w:val="006427BF"/>
    <w:rsid w:val="00643BCF"/>
    <w:rsid w:val="0065064E"/>
    <w:rsid w:val="006513D6"/>
    <w:rsid w:val="0065789B"/>
    <w:rsid w:val="0066196E"/>
    <w:rsid w:val="00661FB2"/>
    <w:rsid w:val="00674437"/>
    <w:rsid w:val="00676101"/>
    <w:rsid w:val="0068026B"/>
    <w:rsid w:val="00681CC5"/>
    <w:rsid w:val="00684422"/>
    <w:rsid w:val="006859A9"/>
    <w:rsid w:val="00685C37"/>
    <w:rsid w:val="0068787E"/>
    <w:rsid w:val="0069578B"/>
    <w:rsid w:val="00697130"/>
    <w:rsid w:val="006B0E80"/>
    <w:rsid w:val="006B2FD1"/>
    <w:rsid w:val="006C19A9"/>
    <w:rsid w:val="006C47F7"/>
    <w:rsid w:val="006E04E0"/>
    <w:rsid w:val="006E1ADF"/>
    <w:rsid w:val="006E33E9"/>
    <w:rsid w:val="006E7531"/>
    <w:rsid w:val="006F46AB"/>
    <w:rsid w:val="006F7FCD"/>
    <w:rsid w:val="007004F2"/>
    <w:rsid w:val="00707C82"/>
    <w:rsid w:val="00710E8E"/>
    <w:rsid w:val="007149C7"/>
    <w:rsid w:val="007220CB"/>
    <w:rsid w:val="00722252"/>
    <w:rsid w:val="0072299A"/>
    <w:rsid w:val="007263A5"/>
    <w:rsid w:val="00734F75"/>
    <w:rsid w:val="00735878"/>
    <w:rsid w:val="00740F19"/>
    <w:rsid w:val="007441F8"/>
    <w:rsid w:val="00744ABA"/>
    <w:rsid w:val="00746A93"/>
    <w:rsid w:val="00752372"/>
    <w:rsid w:val="0075660E"/>
    <w:rsid w:val="007630A7"/>
    <w:rsid w:val="007701C1"/>
    <w:rsid w:val="0077268C"/>
    <w:rsid w:val="007726D8"/>
    <w:rsid w:val="007730F4"/>
    <w:rsid w:val="007836C4"/>
    <w:rsid w:val="007863B4"/>
    <w:rsid w:val="00792954"/>
    <w:rsid w:val="007932DC"/>
    <w:rsid w:val="00796DD7"/>
    <w:rsid w:val="00796E1B"/>
    <w:rsid w:val="007B1C5C"/>
    <w:rsid w:val="007B7135"/>
    <w:rsid w:val="007B7D14"/>
    <w:rsid w:val="007B7D4A"/>
    <w:rsid w:val="007C08B0"/>
    <w:rsid w:val="007C365D"/>
    <w:rsid w:val="007D05B5"/>
    <w:rsid w:val="007D0C87"/>
    <w:rsid w:val="007D602B"/>
    <w:rsid w:val="007E2D8D"/>
    <w:rsid w:val="007E3E1B"/>
    <w:rsid w:val="007F15BF"/>
    <w:rsid w:val="007F15CC"/>
    <w:rsid w:val="007F23C2"/>
    <w:rsid w:val="007F64F5"/>
    <w:rsid w:val="008002DE"/>
    <w:rsid w:val="00802CD3"/>
    <w:rsid w:val="00805493"/>
    <w:rsid w:val="00805A00"/>
    <w:rsid w:val="008064C0"/>
    <w:rsid w:val="00806657"/>
    <w:rsid w:val="00810786"/>
    <w:rsid w:val="00812D16"/>
    <w:rsid w:val="00814C07"/>
    <w:rsid w:val="00824B84"/>
    <w:rsid w:val="00834464"/>
    <w:rsid w:val="008362F9"/>
    <w:rsid w:val="0083640F"/>
    <w:rsid w:val="008447F5"/>
    <w:rsid w:val="008554A4"/>
    <w:rsid w:val="00857EC3"/>
    <w:rsid w:val="00860072"/>
    <w:rsid w:val="008605C1"/>
    <w:rsid w:val="00860874"/>
    <w:rsid w:val="008609A5"/>
    <w:rsid w:val="00861B13"/>
    <w:rsid w:val="008622A0"/>
    <w:rsid w:val="008628EF"/>
    <w:rsid w:val="0086305A"/>
    <w:rsid w:val="008655D5"/>
    <w:rsid w:val="008663EA"/>
    <w:rsid w:val="0087064F"/>
    <w:rsid w:val="0087210B"/>
    <w:rsid w:val="0087262A"/>
    <w:rsid w:val="00876212"/>
    <w:rsid w:val="008803AD"/>
    <w:rsid w:val="008808DB"/>
    <w:rsid w:val="008858BF"/>
    <w:rsid w:val="008A2D91"/>
    <w:rsid w:val="008A6F5B"/>
    <w:rsid w:val="008A7744"/>
    <w:rsid w:val="008B3921"/>
    <w:rsid w:val="008C33F7"/>
    <w:rsid w:val="008C3440"/>
    <w:rsid w:val="008C59D8"/>
    <w:rsid w:val="008C7363"/>
    <w:rsid w:val="008D0F86"/>
    <w:rsid w:val="008D2383"/>
    <w:rsid w:val="008E7DF0"/>
    <w:rsid w:val="008F6896"/>
    <w:rsid w:val="00900E32"/>
    <w:rsid w:val="00901CA8"/>
    <w:rsid w:val="009067F9"/>
    <w:rsid w:val="0091458A"/>
    <w:rsid w:val="0092069A"/>
    <w:rsid w:val="0093123D"/>
    <w:rsid w:val="00931B11"/>
    <w:rsid w:val="0094044F"/>
    <w:rsid w:val="0094161B"/>
    <w:rsid w:val="00950948"/>
    <w:rsid w:val="00954295"/>
    <w:rsid w:val="0095487D"/>
    <w:rsid w:val="00954AD1"/>
    <w:rsid w:val="00962478"/>
    <w:rsid w:val="009658B2"/>
    <w:rsid w:val="009665F7"/>
    <w:rsid w:val="009669C2"/>
    <w:rsid w:val="00966C98"/>
    <w:rsid w:val="00966EAA"/>
    <w:rsid w:val="009722F8"/>
    <w:rsid w:val="0097245E"/>
    <w:rsid w:val="00972BF0"/>
    <w:rsid w:val="0098309B"/>
    <w:rsid w:val="00983365"/>
    <w:rsid w:val="00985BBB"/>
    <w:rsid w:val="00987EEF"/>
    <w:rsid w:val="00993092"/>
    <w:rsid w:val="00994AAC"/>
    <w:rsid w:val="00994ADC"/>
    <w:rsid w:val="009A03FA"/>
    <w:rsid w:val="009A3CF3"/>
    <w:rsid w:val="009A3F10"/>
    <w:rsid w:val="009B42D5"/>
    <w:rsid w:val="009C1D59"/>
    <w:rsid w:val="009C36B4"/>
    <w:rsid w:val="009C5561"/>
    <w:rsid w:val="009D02E2"/>
    <w:rsid w:val="009D0422"/>
    <w:rsid w:val="009D173E"/>
    <w:rsid w:val="009D4BDE"/>
    <w:rsid w:val="009D6556"/>
    <w:rsid w:val="009E0568"/>
    <w:rsid w:val="009E0887"/>
    <w:rsid w:val="009E1C5F"/>
    <w:rsid w:val="009E57AC"/>
    <w:rsid w:val="009E6899"/>
    <w:rsid w:val="009F00FD"/>
    <w:rsid w:val="009F0676"/>
    <w:rsid w:val="009F1D1B"/>
    <w:rsid w:val="009F1F09"/>
    <w:rsid w:val="009F4AFC"/>
    <w:rsid w:val="00A028F0"/>
    <w:rsid w:val="00A0422B"/>
    <w:rsid w:val="00A10703"/>
    <w:rsid w:val="00A10A31"/>
    <w:rsid w:val="00A12EA2"/>
    <w:rsid w:val="00A21A18"/>
    <w:rsid w:val="00A234B0"/>
    <w:rsid w:val="00A27FCC"/>
    <w:rsid w:val="00A318E4"/>
    <w:rsid w:val="00A331F3"/>
    <w:rsid w:val="00A35BE7"/>
    <w:rsid w:val="00A37192"/>
    <w:rsid w:val="00A41A5F"/>
    <w:rsid w:val="00A469C2"/>
    <w:rsid w:val="00A46F28"/>
    <w:rsid w:val="00A559BA"/>
    <w:rsid w:val="00A6341B"/>
    <w:rsid w:val="00A63CBA"/>
    <w:rsid w:val="00A66880"/>
    <w:rsid w:val="00A7044F"/>
    <w:rsid w:val="00A72E60"/>
    <w:rsid w:val="00A7785F"/>
    <w:rsid w:val="00A8140E"/>
    <w:rsid w:val="00A819EB"/>
    <w:rsid w:val="00A83131"/>
    <w:rsid w:val="00A84425"/>
    <w:rsid w:val="00A8502A"/>
    <w:rsid w:val="00A85F98"/>
    <w:rsid w:val="00A913DB"/>
    <w:rsid w:val="00A950EB"/>
    <w:rsid w:val="00AA3EF8"/>
    <w:rsid w:val="00AB046B"/>
    <w:rsid w:val="00AB4B38"/>
    <w:rsid w:val="00AB5DB6"/>
    <w:rsid w:val="00AC30DE"/>
    <w:rsid w:val="00AC6A84"/>
    <w:rsid w:val="00AD3019"/>
    <w:rsid w:val="00AD3C31"/>
    <w:rsid w:val="00AD7E06"/>
    <w:rsid w:val="00AE40A4"/>
    <w:rsid w:val="00AE5F0C"/>
    <w:rsid w:val="00AF53E6"/>
    <w:rsid w:val="00B07977"/>
    <w:rsid w:val="00B11EC6"/>
    <w:rsid w:val="00B14048"/>
    <w:rsid w:val="00B226A2"/>
    <w:rsid w:val="00B22EE2"/>
    <w:rsid w:val="00B3347A"/>
    <w:rsid w:val="00B420AC"/>
    <w:rsid w:val="00B45E0D"/>
    <w:rsid w:val="00B50416"/>
    <w:rsid w:val="00B562BC"/>
    <w:rsid w:val="00B63224"/>
    <w:rsid w:val="00B741FD"/>
    <w:rsid w:val="00B770FE"/>
    <w:rsid w:val="00B804F0"/>
    <w:rsid w:val="00B86214"/>
    <w:rsid w:val="00B915C0"/>
    <w:rsid w:val="00B92D28"/>
    <w:rsid w:val="00B93853"/>
    <w:rsid w:val="00B95F43"/>
    <w:rsid w:val="00B961F1"/>
    <w:rsid w:val="00BA441A"/>
    <w:rsid w:val="00BA64D6"/>
    <w:rsid w:val="00BA6B4A"/>
    <w:rsid w:val="00BB17E8"/>
    <w:rsid w:val="00BB4690"/>
    <w:rsid w:val="00BB57B3"/>
    <w:rsid w:val="00BB5D6F"/>
    <w:rsid w:val="00BC0B60"/>
    <w:rsid w:val="00BC5D97"/>
    <w:rsid w:val="00BC61AF"/>
    <w:rsid w:val="00BD4BE4"/>
    <w:rsid w:val="00BE13E8"/>
    <w:rsid w:val="00BE3E5D"/>
    <w:rsid w:val="00BE7E1E"/>
    <w:rsid w:val="00C02A9E"/>
    <w:rsid w:val="00C11DDE"/>
    <w:rsid w:val="00C14D4C"/>
    <w:rsid w:val="00C1633B"/>
    <w:rsid w:val="00C23295"/>
    <w:rsid w:val="00C269A5"/>
    <w:rsid w:val="00C33239"/>
    <w:rsid w:val="00C3380B"/>
    <w:rsid w:val="00C34CF4"/>
    <w:rsid w:val="00C36500"/>
    <w:rsid w:val="00C40C62"/>
    <w:rsid w:val="00C43E8F"/>
    <w:rsid w:val="00C50376"/>
    <w:rsid w:val="00C504AB"/>
    <w:rsid w:val="00C54DC8"/>
    <w:rsid w:val="00C56217"/>
    <w:rsid w:val="00C56B5F"/>
    <w:rsid w:val="00C57668"/>
    <w:rsid w:val="00C75AD9"/>
    <w:rsid w:val="00C805D8"/>
    <w:rsid w:val="00C86455"/>
    <w:rsid w:val="00C91EBC"/>
    <w:rsid w:val="00CA26AA"/>
    <w:rsid w:val="00CA5EFF"/>
    <w:rsid w:val="00CC0625"/>
    <w:rsid w:val="00CC1E31"/>
    <w:rsid w:val="00CC3DF8"/>
    <w:rsid w:val="00CC5B26"/>
    <w:rsid w:val="00CC7837"/>
    <w:rsid w:val="00CD4144"/>
    <w:rsid w:val="00CD679B"/>
    <w:rsid w:val="00CD7675"/>
    <w:rsid w:val="00CE59D8"/>
    <w:rsid w:val="00CF3F02"/>
    <w:rsid w:val="00CF5F0D"/>
    <w:rsid w:val="00D01595"/>
    <w:rsid w:val="00D015F9"/>
    <w:rsid w:val="00D136B6"/>
    <w:rsid w:val="00D171EA"/>
    <w:rsid w:val="00D259FD"/>
    <w:rsid w:val="00D25BC6"/>
    <w:rsid w:val="00D25EAC"/>
    <w:rsid w:val="00D30A8B"/>
    <w:rsid w:val="00D374C0"/>
    <w:rsid w:val="00D40716"/>
    <w:rsid w:val="00D40885"/>
    <w:rsid w:val="00D430C8"/>
    <w:rsid w:val="00D50F7E"/>
    <w:rsid w:val="00D5357D"/>
    <w:rsid w:val="00D60D76"/>
    <w:rsid w:val="00D633B7"/>
    <w:rsid w:val="00D76840"/>
    <w:rsid w:val="00D803DF"/>
    <w:rsid w:val="00D809AF"/>
    <w:rsid w:val="00D80D51"/>
    <w:rsid w:val="00D82FAB"/>
    <w:rsid w:val="00D83F98"/>
    <w:rsid w:val="00D9362E"/>
    <w:rsid w:val="00D97AC9"/>
    <w:rsid w:val="00DA123A"/>
    <w:rsid w:val="00DA2ADD"/>
    <w:rsid w:val="00DB4B17"/>
    <w:rsid w:val="00DB786C"/>
    <w:rsid w:val="00DC59AD"/>
    <w:rsid w:val="00DC7220"/>
    <w:rsid w:val="00DD1272"/>
    <w:rsid w:val="00DD6208"/>
    <w:rsid w:val="00DE3D62"/>
    <w:rsid w:val="00DE766B"/>
    <w:rsid w:val="00DE79F5"/>
    <w:rsid w:val="00DF13D8"/>
    <w:rsid w:val="00DF2328"/>
    <w:rsid w:val="00DF327D"/>
    <w:rsid w:val="00DF39F4"/>
    <w:rsid w:val="00DF791D"/>
    <w:rsid w:val="00DF7BF1"/>
    <w:rsid w:val="00E03066"/>
    <w:rsid w:val="00E03780"/>
    <w:rsid w:val="00E0410B"/>
    <w:rsid w:val="00E0470D"/>
    <w:rsid w:val="00E04FDF"/>
    <w:rsid w:val="00E11DBE"/>
    <w:rsid w:val="00E146F6"/>
    <w:rsid w:val="00E16A2C"/>
    <w:rsid w:val="00E32F76"/>
    <w:rsid w:val="00E34733"/>
    <w:rsid w:val="00E352D7"/>
    <w:rsid w:val="00E447BF"/>
    <w:rsid w:val="00E44FD6"/>
    <w:rsid w:val="00E51E5C"/>
    <w:rsid w:val="00E55B3C"/>
    <w:rsid w:val="00E5759E"/>
    <w:rsid w:val="00E64731"/>
    <w:rsid w:val="00E70612"/>
    <w:rsid w:val="00E70904"/>
    <w:rsid w:val="00E72AC1"/>
    <w:rsid w:val="00E73BBF"/>
    <w:rsid w:val="00E7511D"/>
    <w:rsid w:val="00E837E3"/>
    <w:rsid w:val="00E83C56"/>
    <w:rsid w:val="00E860F2"/>
    <w:rsid w:val="00E86952"/>
    <w:rsid w:val="00E909AF"/>
    <w:rsid w:val="00EA3F1D"/>
    <w:rsid w:val="00EA63BF"/>
    <w:rsid w:val="00EB1F29"/>
    <w:rsid w:val="00EB2B6C"/>
    <w:rsid w:val="00EC514F"/>
    <w:rsid w:val="00EC5CE2"/>
    <w:rsid w:val="00ED2278"/>
    <w:rsid w:val="00ED2375"/>
    <w:rsid w:val="00ED25F0"/>
    <w:rsid w:val="00ED57BA"/>
    <w:rsid w:val="00EE093B"/>
    <w:rsid w:val="00EE1F28"/>
    <w:rsid w:val="00EE36A9"/>
    <w:rsid w:val="00EE3AA2"/>
    <w:rsid w:val="00EE3FE5"/>
    <w:rsid w:val="00EE4034"/>
    <w:rsid w:val="00EF2E49"/>
    <w:rsid w:val="00EF419C"/>
    <w:rsid w:val="00EF6DFD"/>
    <w:rsid w:val="00EF7F17"/>
    <w:rsid w:val="00F00652"/>
    <w:rsid w:val="00F01B4D"/>
    <w:rsid w:val="00F0207D"/>
    <w:rsid w:val="00F077BC"/>
    <w:rsid w:val="00F14729"/>
    <w:rsid w:val="00F1526F"/>
    <w:rsid w:val="00F20C7C"/>
    <w:rsid w:val="00F218BC"/>
    <w:rsid w:val="00F21945"/>
    <w:rsid w:val="00F24302"/>
    <w:rsid w:val="00F26727"/>
    <w:rsid w:val="00F2684D"/>
    <w:rsid w:val="00F31FC2"/>
    <w:rsid w:val="00F53A81"/>
    <w:rsid w:val="00F54DFE"/>
    <w:rsid w:val="00F56D83"/>
    <w:rsid w:val="00F57A53"/>
    <w:rsid w:val="00F63C7D"/>
    <w:rsid w:val="00F646CD"/>
    <w:rsid w:val="00F64B48"/>
    <w:rsid w:val="00F67501"/>
    <w:rsid w:val="00F7598E"/>
    <w:rsid w:val="00F826F5"/>
    <w:rsid w:val="00F91A10"/>
    <w:rsid w:val="00FA40BD"/>
    <w:rsid w:val="00FA570E"/>
    <w:rsid w:val="00FB0917"/>
    <w:rsid w:val="00FB2B84"/>
    <w:rsid w:val="00FB35FD"/>
    <w:rsid w:val="00FB6459"/>
    <w:rsid w:val="00FB72AE"/>
    <w:rsid w:val="00FC0FD6"/>
    <w:rsid w:val="00FD4182"/>
    <w:rsid w:val="00FD7678"/>
    <w:rsid w:val="00FE0C6F"/>
    <w:rsid w:val="00FE3136"/>
    <w:rsid w:val="00FE4383"/>
    <w:rsid w:val="00FE4654"/>
    <w:rsid w:val="00FE495F"/>
    <w:rsid w:val="00FF56C8"/>
    <w:rsid w:val="00FF7178"/>
    <w:rsid w:val="00FF7A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3EB15B"/>
  <w15:docId w15:val="{5C9B8D9C-E5E5-48B8-A430-E3766EAF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3014"/>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D1B"/>
    <w:pPr>
      <w:tabs>
        <w:tab w:val="center" w:pos="4513"/>
        <w:tab w:val="right" w:pos="9026"/>
      </w:tabs>
    </w:pPr>
  </w:style>
  <w:style w:type="character" w:customStyle="1" w:styleId="HeaderChar">
    <w:name w:val="Header Char"/>
    <w:basedOn w:val="DefaultParagraphFont"/>
    <w:link w:val="Header"/>
    <w:uiPriority w:val="99"/>
    <w:rsid w:val="009F1D1B"/>
  </w:style>
  <w:style w:type="paragraph" w:styleId="Footer">
    <w:name w:val="footer"/>
    <w:basedOn w:val="Normal"/>
    <w:link w:val="FooterChar"/>
    <w:uiPriority w:val="99"/>
    <w:unhideWhenUsed/>
    <w:rsid w:val="009F1D1B"/>
    <w:pPr>
      <w:tabs>
        <w:tab w:val="center" w:pos="4513"/>
        <w:tab w:val="right" w:pos="9026"/>
      </w:tabs>
    </w:pPr>
  </w:style>
  <w:style w:type="character" w:customStyle="1" w:styleId="FooterChar">
    <w:name w:val="Footer Char"/>
    <w:basedOn w:val="DefaultParagraphFont"/>
    <w:link w:val="Footer"/>
    <w:uiPriority w:val="99"/>
    <w:rsid w:val="009F1D1B"/>
  </w:style>
  <w:style w:type="paragraph" w:styleId="BalloonText">
    <w:name w:val="Balloon Text"/>
    <w:basedOn w:val="Normal"/>
    <w:link w:val="BalloonTextChar"/>
    <w:uiPriority w:val="99"/>
    <w:semiHidden/>
    <w:unhideWhenUsed/>
    <w:rsid w:val="009F1D1B"/>
    <w:rPr>
      <w:rFonts w:ascii="Tahoma" w:hAnsi="Tahoma" w:cs="Tahoma"/>
      <w:sz w:val="16"/>
      <w:szCs w:val="16"/>
    </w:rPr>
  </w:style>
  <w:style w:type="character" w:customStyle="1" w:styleId="BalloonTextChar">
    <w:name w:val="Balloon Text Char"/>
    <w:basedOn w:val="DefaultParagraphFont"/>
    <w:link w:val="BalloonText"/>
    <w:uiPriority w:val="99"/>
    <w:semiHidden/>
    <w:rsid w:val="009F1D1B"/>
    <w:rPr>
      <w:rFonts w:ascii="Tahoma" w:hAnsi="Tahoma" w:cs="Tahoma"/>
      <w:sz w:val="16"/>
      <w:szCs w:val="16"/>
    </w:rPr>
  </w:style>
  <w:style w:type="table" w:styleId="TableGrid">
    <w:name w:val="Table Grid"/>
    <w:basedOn w:val="TableNormal"/>
    <w:uiPriority w:val="59"/>
    <w:rsid w:val="007B7D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487D"/>
    <w:pPr>
      <w:ind w:left="720"/>
      <w:contextualSpacing/>
    </w:pPr>
  </w:style>
  <w:style w:type="character" w:styleId="CommentReference">
    <w:name w:val="annotation reference"/>
    <w:basedOn w:val="DefaultParagraphFont"/>
    <w:uiPriority w:val="99"/>
    <w:semiHidden/>
    <w:unhideWhenUsed/>
    <w:rsid w:val="00A318E4"/>
    <w:rPr>
      <w:sz w:val="16"/>
      <w:szCs w:val="16"/>
    </w:rPr>
  </w:style>
  <w:style w:type="paragraph" w:styleId="CommentText">
    <w:name w:val="annotation text"/>
    <w:basedOn w:val="Normal"/>
    <w:link w:val="CommentTextChar"/>
    <w:uiPriority w:val="99"/>
    <w:semiHidden/>
    <w:unhideWhenUsed/>
    <w:rsid w:val="00A318E4"/>
    <w:rPr>
      <w:sz w:val="20"/>
      <w:szCs w:val="20"/>
    </w:rPr>
  </w:style>
  <w:style w:type="character" w:customStyle="1" w:styleId="CommentTextChar">
    <w:name w:val="Comment Text Char"/>
    <w:basedOn w:val="DefaultParagraphFont"/>
    <w:link w:val="CommentText"/>
    <w:uiPriority w:val="99"/>
    <w:semiHidden/>
    <w:rsid w:val="00A318E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318E4"/>
    <w:rPr>
      <w:b/>
      <w:bCs/>
    </w:rPr>
  </w:style>
  <w:style w:type="character" w:customStyle="1" w:styleId="CommentSubjectChar">
    <w:name w:val="Comment Subject Char"/>
    <w:basedOn w:val="CommentTextChar"/>
    <w:link w:val="CommentSubject"/>
    <w:uiPriority w:val="99"/>
    <w:semiHidden/>
    <w:rsid w:val="00A318E4"/>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B87B9C28836424EAF6BDC3994E5B137" ma:contentTypeVersion="12" ma:contentTypeDescription="Create a new document." ma:contentTypeScope="" ma:versionID="f57f8b927f3edcaddc4608e8ecc3e80d">
  <xsd:schema xmlns:xsd="http://www.w3.org/2001/XMLSchema" xmlns:xs="http://www.w3.org/2001/XMLSchema" xmlns:p="http://schemas.microsoft.com/office/2006/metadata/properties" xmlns:ns2="a6de9448-f9d0-40c0-aba8-f5c8418d1a46" xmlns:ns3="711f8a43-dc09-44b6-8fae-960ec21ee937" targetNamespace="http://schemas.microsoft.com/office/2006/metadata/properties" ma:root="true" ma:fieldsID="3efb986c53e27d84c637c0a241448c9d" ns2:_="" ns3:_="">
    <xsd:import namespace="a6de9448-f9d0-40c0-aba8-f5c8418d1a46"/>
    <xsd:import namespace="711f8a43-dc09-44b6-8fae-960ec21ee9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de9448-f9d0-40c0-aba8-f5c8418d1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1f8a43-dc09-44b6-8fae-960ec21ee9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BF4BA-A953-4D38-B9BD-E0B3DDE564E0}">
  <ds:schemaRefs>
    <ds:schemaRef ds:uri="http://schemas.microsoft.com/sharepoint/v3/contenttype/forms"/>
  </ds:schemaRefs>
</ds:datastoreItem>
</file>

<file path=customXml/itemProps2.xml><?xml version="1.0" encoding="utf-8"?>
<ds:datastoreItem xmlns:ds="http://schemas.openxmlformats.org/officeDocument/2006/customXml" ds:itemID="{9BF8B353-10B3-40C1-9793-8252FFC85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de9448-f9d0-40c0-aba8-f5c8418d1a46"/>
    <ds:schemaRef ds:uri="711f8a43-dc09-44b6-8fae-960ec21ee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4F7FC5-7F56-41EB-A8B8-1788009594B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AA95D3F-A810-451A-A48B-6509B5A3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6879</Words>
  <Characters>39211</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Dickson</dc:creator>
  <cp:lastModifiedBy>Lesley Dickson</cp:lastModifiedBy>
  <cp:revision>2</cp:revision>
  <cp:lastPrinted>2020-09-30T16:37:00Z</cp:lastPrinted>
  <dcterms:created xsi:type="dcterms:W3CDTF">2021-12-16T09:09:00Z</dcterms:created>
  <dcterms:modified xsi:type="dcterms:W3CDTF">2021-12-16T09:09:00Z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0x010100BB87B9C28836424EAF6BDC3994E5B137</vt:lpwstr>
  </property>
</Properties>
</file>